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9454" w:type="dxa"/>
        <w:tblInd w:w="-7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2472"/>
        <w:gridCol w:w="1083"/>
        <w:gridCol w:w="1380"/>
        <w:gridCol w:w="690"/>
        <w:gridCol w:w="1299"/>
        <w:gridCol w:w="598"/>
        <w:gridCol w:w="6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2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实训室名称</w:t>
            </w:r>
          </w:p>
        </w:tc>
        <w:tc>
          <w:tcPr>
            <w:tcW w:w="247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实训功能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设备清单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规格参数</w:t>
            </w:r>
          </w:p>
        </w:tc>
        <w:tc>
          <w:tcPr>
            <w:tcW w:w="69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2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单价(万元）</w:t>
            </w:r>
          </w:p>
        </w:tc>
        <w:tc>
          <w:tcPr>
            <w:tcW w:w="59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预算</w:t>
            </w:r>
          </w:p>
        </w:tc>
        <w:tc>
          <w:tcPr>
            <w:tcW w:w="61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320" w:type="dxa"/>
            <w:vAlign w:val="center"/>
          </w:tcPr>
          <w:p>
            <w:r>
              <w:rPr>
                <w:rFonts w:hint="eastAsia" w:ascii="宋体" w:hAnsi="宋体" w:cs="宋体"/>
                <w:szCs w:val="21"/>
              </w:rPr>
              <w:t>液压与气动</w:t>
            </w:r>
            <w:r>
              <w:rPr>
                <w:rFonts w:hint="eastAsia"/>
              </w:rPr>
              <w:t>综合实训室</w:t>
            </w:r>
          </w:p>
        </w:tc>
        <w:tc>
          <w:tcPr>
            <w:tcW w:w="2472" w:type="dxa"/>
          </w:tcPr>
          <w:p>
            <w:pPr>
              <w:numPr>
                <w:ilvl w:val="0"/>
                <w:numId w:val="1"/>
              </w:numPr>
              <w:snapToGrid w:val="0"/>
              <w:spacing w:line="360" w:lineRule="auto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设备适应现代产业升级需求，覆盖电气自动化技术、电气设备应用与维护、机电一体化技术、低压电器制造及应用、供用电技术、农村电气化技术、电气测控技术、工业网络技术、电气化铁道技术、光机电应用技术、建筑水电技术等众多专业的专项技术和专业核心技术技能。</w:t>
            </w:r>
          </w:p>
          <w:p>
            <w:pPr>
              <w:numPr>
                <w:ilvl w:val="0"/>
                <w:numId w:val="1"/>
              </w:numPr>
              <w:snapToGrid w:val="0"/>
              <w:spacing w:line="360" w:lineRule="auto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通过日常教学与竞赛引领教育与产业、学校与企业、课程设置与职业岗位的深度衔接，引领我校自动化大类、机电大类专业建设、实训基地建设、师资队伍的提升、课程教学的改革和优化，培养有精湛现代电气控制系统安装与调试的实践能力、创新能力的技术技能人才。</w:t>
            </w:r>
          </w:p>
          <w:p>
            <w:pPr>
              <w:pStyle w:val="2"/>
              <w:rPr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通过该平台的教学，考核学生电工基本技能、电机与电气控制、PLC应用技术、电工测量与仪表调试、电力电子技术、交直流调速、组态控制技术、工业现场网络等核心技术技能，同时可考核学生的工作效率、质量意识、安全意识、节能环保意识和规范操作等职业素养等。</w:t>
            </w:r>
          </w:p>
          <w:p/>
        </w:tc>
        <w:tc>
          <w:tcPr>
            <w:tcW w:w="1083" w:type="dxa"/>
            <w:vAlign w:val="center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亚龙YL-381B型PLC控制的液压与气动综合实训装备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详见附件一</w:t>
            </w:r>
          </w:p>
        </w:tc>
        <w:tc>
          <w:tcPr>
            <w:tcW w:w="69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299" w:type="dxa"/>
            <w:vAlign w:val="center"/>
          </w:tcPr>
          <w:p>
            <w:pPr>
              <w:jc w:val="center"/>
            </w:pPr>
            <w:bookmarkStart w:id="0" w:name="_GoBack"/>
            <w:bookmarkEnd w:id="0"/>
          </w:p>
        </w:tc>
        <w:tc>
          <w:tcPr>
            <w:tcW w:w="598" w:type="dxa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61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含电脑</w:t>
            </w:r>
          </w:p>
        </w:tc>
      </w:tr>
    </w:tbl>
    <w:p>
      <w:pPr>
        <w:rPr>
          <w:b/>
          <w:bCs/>
        </w:rPr>
      </w:pPr>
      <w:r>
        <w:rPr>
          <w:rFonts w:hint="eastAsia"/>
          <w:b/>
          <w:bCs/>
        </w:rPr>
        <w:t>规格参数：</w:t>
      </w:r>
    </w:p>
    <w:p>
      <w:pPr>
        <w:rPr>
          <w:b/>
          <w:bCs/>
        </w:rPr>
      </w:pPr>
      <w:r>
        <w:rPr>
          <w:rFonts w:hint="eastAsia"/>
          <w:b/>
          <w:bCs/>
        </w:rPr>
        <w:t>附件一</w:t>
      </w:r>
    </w:p>
    <w:p>
      <w:pPr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一</w:t>
      </w:r>
      <w:r>
        <w:rPr>
          <w:rFonts w:ascii="宋体" w:hAnsi="宋体"/>
          <w:b/>
          <w:szCs w:val="21"/>
        </w:rPr>
        <w:t>、</w:t>
      </w:r>
      <w:r>
        <w:rPr>
          <w:rFonts w:hint="eastAsia" w:ascii="宋体" w:hAnsi="宋体"/>
          <w:b/>
          <w:szCs w:val="21"/>
        </w:rPr>
        <w:t>设备整体要求：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★为了确保所投设备的稳定性，同时满足学校教学所需，投标时须提供所投设备的合法来源渠道相关证明材料（如检测报告等）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1.设备要求</w:t>
      </w:r>
      <w:r>
        <w:rPr>
          <w:rFonts w:ascii="宋体" w:hAnsi="宋体"/>
          <w:szCs w:val="21"/>
        </w:rPr>
        <w:t>有</w:t>
      </w:r>
      <w:r>
        <w:rPr>
          <w:rFonts w:hint="eastAsia" w:ascii="宋体" w:hAnsi="宋体"/>
          <w:szCs w:val="21"/>
        </w:rPr>
        <w:t>由一面液压和一面气动组成，可采用敞开式结构的操作板，各种液压元件和气动元件配有双弹卡塑料快换底板可灵活安装T型槽板上，学生可用带有快速接头的连接管在各液压元件气动之间连接。可编程控制器的控制，组成具有一定功能的液压与气动，可同时完成液压和气动的系统实训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设备的的液压底部要求安装可置换回路液压元件的装置，</w:t>
      </w:r>
      <w:r>
        <w:rPr>
          <w:rFonts w:ascii="宋体" w:hAnsi="宋体"/>
          <w:szCs w:val="21"/>
        </w:rPr>
        <w:t>要求</w:t>
      </w:r>
      <w:r>
        <w:rPr>
          <w:rFonts w:hint="eastAsia" w:ascii="宋体" w:hAnsi="宋体"/>
          <w:szCs w:val="21"/>
        </w:rPr>
        <w:t>快捷、方便。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3.实训操作面板</w:t>
      </w:r>
      <w:r>
        <w:rPr>
          <w:rFonts w:ascii="宋体" w:hAnsi="宋体"/>
          <w:szCs w:val="21"/>
        </w:rPr>
        <w:t>要求</w:t>
      </w:r>
      <w:r>
        <w:rPr>
          <w:rFonts w:hint="eastAsia" w:ascii="宋体" w:hAnsi="宋体"/>
          <w:szCs w:val="21"/>
        </w:rPr>
        <w:t>采用9条，（宽：≥80mm×厚：20mm×长：1500mm）型材壁厚：≥3mm 的“T”型铝合金型材组成，实训面积：（长：≥1.5米×宽0.72米）各种液压元件在实训操作面板上，可根据需要课程需求，迅速组合成任意液压系统的任意回路。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4.</w:t>
      </w:r>
      <w:r>
        <w:rPr>
          <w:rFonts w:hint="eastAsia" w:ascii="宋体" w:hAnsi="宋体"/>
          <w:szCs w:val="21"/>
        </w:rPr>
        <w:t>电器元件：所用电器元器件要求采用国际国内知名厂家元器件性价比高，性能稳定，安全系数高；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5.液压元件：要求全部采用国际先进的工业液压元件，使用安全可靠，贴近工业化，性能参数要求完全符合教学大纲的要求，且完全符合工业应用标准，所有液压阀均配置有专用的弹卡式安装液压连接板；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6.实训回路搭接：要求采用快速接头连接，每个接头都配有带自锁结构的单向阀（即使实训过程中接头未接好而脱落，亦不会有压力油喷出，保证实训安全）；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7.实训控制方式多样化：实训回路可运用机械控制、传统的继电器控制、先进的PLC自动控制等多种控制技术，让学员门全方位、多层次的深入了解液压系统的控制多样化，从而锻炼学生的灵活应用能力；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8.实训设备的扩展性：实训配置方案可根据具体要求进行配置，也可对实训设备增加相应的模块盒来实现对实训台功能的扩展，所有模块盒要求采用通用设计标准，可方便、随意的扩展；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9.可编控制器（PLC）能与PC机通讯：可实现电气自动化控制、可在线编程监控及故障检测，以及可以运用PC机与PLC对液压控制系统进行深入的二次开发等；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10.精密的测量仪器：要求配备先进的数据测量仪器，取代传统的测量工具，使用简单，测量精确可靠；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11.优良的液压供油系统：液压油泵要求采用法兰安装方式，大大的减小了工作运行噪音，并且液压供油系统在常规的基础上增加了调节系统，更加可靠的确保了实训过程中的供油稳定性；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.设备的安全等级性：实训台设计须完全按照国家安全标准执行，所有电气控制均要求有接地保护、过载保护、短路保护、漏电保护等功能高低压分开供电，液压泵站采用低压系统，安全供压的基础上完全满足实训供压，整套设备具有的安全使用性能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二</w:t>
      </w:r>
      <w:r>
        <w:rPr>
          <w:rFonts w:ascii="宋体" w:hAnsi="宋体"/>
          <w:b/>
          <w:color w:val="000000"/>
          <w:szCs w:val="21"/>
        </w:rPr>
        <w:t>、</w:t>
      </w:r>
      <w:r>
        <w:rPr>
          <w:rFonts w:hint="eastAsia" w:ascii="宋体" w:hAnsi="宋体"/>
          <w:b/>
          <w:color w:val="000000"/>
          <w:szCs w:val="21"/>
        </w:rPr>
        <w:t>技术指标要求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1．电源部分：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带有漏电保护功能，当由于接线错误而导致线路发生短路时，会自动断开电源，起到保护设备的功能。带三相漏电保护，输出电压380V/220V、直流电压24V。供电电压：三相五线 AC 380 V±5%，50Hz；控制电压：DC24V/+12V；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2．整机容量：≤1 kVA；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3．工作环境温度：－5℃～40℃；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4工作湿度：≤90%(40℃时)．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5.安全保护措施：安全性符合相关的国标标准。采用高绝缘的安全型插座及带绝缘护套的高强度安全型实验导线。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6外形尺寸：长×宽×高≥1590mm×1120mm×1830mm；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7.实训装备重量：≥180kg</w:t>
      </w:r>
    </w:p>
    <w:p>
      <w:pPr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三、配套</w:t>
      </w:r>
      <w:r>
        <w:rPr>
          <w:rFonts w:ascii="宋体" w:hAnsi="宋体"/>
          <w:b/>
          <w:szCs w:val="21"/>
        </w:rPr>
        <w:t>教学资源库</w:t>
      </w:r>
      <w:r>
        <w:rPr>
          <w:rFonts w:hint="eastAsia" w:ascii="宋体" w:hAnsi="宋体"/>
          <w:b/>
          <w:szCs w:val="21"/>
        </w:rPr>
        <w:t>要求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1</w:t>
      </w:r>
      <w:r>
        <w:rPr>
          <w:rFonts w:ascii="宋体" w:hAnsi="宋体"/>
          <w:b/>
          <w:szCs w:val="21"/>
        </w:rPr>
        <w:t>.</w:t>
      </w:r>
      <w:r>
        <w:rPr>
          <w:rFonts w:hint="eastAsia" w:ascii="宋体" w:hAnsi="宋体"/>
          <w:b/>
          <w:szCs w:val="21"/>
        </w:rPr>
        <w:t>气动与液压仿真软件：</w:t>
      </w:r>
      <w:r>
        <w:rPr>
          <w:rFonts w:hint="eastAsia" w:ascii="宋体" w:hAnsi="宋体"/>
          <w:szCs w:val="21"/>
        </w:rPr>
        <w:t>要求该软件能提供各种气动和液压元件的实物图片、工作原理剖视图、3D 模型和详细的功能描述。至少包含液压和气动两部分，液压仿真包括多种控制阀，压力控制阀，调速阀，调速回路，压力回路，快速运动回路，速度换接回路，换向回路，锁紧回路，多缸动作回路；气动仿真包括气源装置及气动辅件。各种气动和液压元件的实物图片、工作原理剖视图和详细的功能描述。各种回路都逼真地模拟这些元件的工作过程及原理。★</w:t>
      </w:r>
      <w:r>
        <w:rPr>
          <w:rFonts w:ascii="宋体" w:hAnsi="宋体"/>
          <w:szCs w:val="21"/>
        </w:rPr>
        <w:t>产品须</w:t>
      </w:r>
      <w:r>
        <w:rPr>
          <w:rFonts w:hint="eastAsia" w:ascii="宋体" w:hAnsi="宋体"/>
          <w:szCs w:val="21"/>
        </w:rPr>
        <w:t>具有</w:t>
      </w:r>
      <w:r>
        <w:rPr>
          <w:rFonts w:ascii="宋体" w:hAnsi="宋体"/>
          <w:szCs w:val="21"/>
        </w:rPr>
        <w:t>自</w:t>
      </w:r>
      <w:r>
        <w:rPr>
          <w:rFonts w:hint="eastAsia" w:ascii="宋体" w:hAnsi="宋体"/>
          <w:szCs w:val="21"/>
        </w:rPr>
        <w:t>主</w:t>
      </w:r>
      <w:r>
        <w:rPr>
          <w:rFonts w:ascii="宋体" w:hAnsi="宋体"/>
          <w:szCs w:val="21"/>
        </w:rPr>
        <w:t>知识产权</w:t>
      </w:r>
      <w:r>
        <w:rPr>
          <w:rFonts w:hint="eastAsia" w:ascii="宋体" w:hAnsi="宋体"/>
          <w:szCs w:val="21"/>
        </w:rPr>
        <w:t>，为避免</w:t>
      </w:r>
      <w:r>
        <w:rPr>
          <w:rFonts w:ascii="宋体" w:hAnsi="宋体"/>
          <w:szCs w:val="21"/>
        </w:rPr>
        <w:t>纠纷问题，投标文件须提供</w:t>
      </w:r>
      <w:r>
        <w:rPr>
          <w:rFonts w:hint="eastAsia" w:ascii="宋体" w:hAnsi="宋体"/>
          <w:szCs w:val="21"/>
        </w:rPr>
        <w:t>其软件</w:t>
      </w:r>
      <w:r>
        <w:rPr>
          <w:rFonts w:ascii="宋体" w:hAnsi="宋体"/>
          <w:szCs w:val="21"/>
        </w:rPr>
        <w:t>著作权等</w:t>
      </w:r>
      <w:r>
        <w:rPr>
          <w:rFonts w:hint="eastAsia" w:ascii="宋体" w:hAnsi="宋体"/>
          <w:szCs w:val="21"/>
        </w:rPr>
        <w:t>其他</w:t>
      </w:r>
      <w:r>
        <w:rPr>
          <w:rFonts w:ascii="宋体" w:hAnsi="宋体"/>
          <w:szCs w:val="21"/>
        </w:rPr>
        <w:t>证明材料</w:t>
      </w:r>
      <w:r>
        <w:rPr>
          <w:rFonts w:hint="eastAsia" w:ascii="宋体" w:hAnsi="宋体"/>
          <w:szCs w:val="21"/>
        </w:rPr>
        <w:t>进行</w:t>
      </w:r>
      <w:r>
        <w:rPr>
          <w:rFonts w:ascii="宋体" w:hAnsi="宋体"/>
          <w:szCs w:val="21"/>
        </w:rPr>
        <w:t>佐证。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b/>
          <w:szCs w:val="21"/>
        </w:rPr>
        <w:t>2.</w:t>
      </w:r>
      <w:r>
        <w:rPr>
          <w:rFonts w:hint="eastAsia" w:ascii="宋体" w:hAnsi="宋体"/>
          <w:b/>
          <w:szCs w:val="21"/>
        </w:rPr>
        <w:t>液压回路监控系统软件：</w:t>
      </w:r>
      <w:r>
        <w:rPr>
          <w:rFonts w:hint="eastAsia" w:ascii="宋体" w:hAnsi="宋体"/>
          <w:szCs w:val="21"/>
        </w:rPr>
        <w:t>至少包含26种液压回路：定压回油节流调速回路、定压进油节流调速回路、变压节流调速回路、定压傍路节流调速回路、定压回油节流调速回路、定压进油节流调速回路、变压节流调速回路、简单的压力调节回路、多级调压回路、采用减压阀的减压回路、采用三位换向阀的卸荷回路、采用二位二通电磁阀的卸荷回路、平衡阀的平衡回路、采用顺序阀的顺序动作回路、采用行程开关的顺序动作回路、采用继电器的顺序动作回路、采用液控单向阀单向闭锁回路、采用液控单向阀双向闭锁回路、采用O型换向阀的锁紧回路、采用调速阀串联的调速回路、采用调速阀并联的调速回路、采用调速阀短接的速度换接回路、采用并联调速阀的同步回路、差动控制回路、采用变量泵的容积调速回路和采用变量泵和调速阀的复合调速回路。★产品须具有自主知识产权，为避免纠纷问题，投标文件须提供其软件著作权等其他证明材料进行佐证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3</w:t>
      </w:r>
      <w:r>
        <w:rPr>
          <w:rFonts w:ascii="宋体" w:hAnsi="宋体"/>
          <w:b/>
          <w:szCs w:val="21"/>
        </w:rPr>
        <w:t>.</w:t>
      </w:r>
      <w:r>
        <w:rPr>
          <w:rFonts w:hint="eastAsia" w:ascii="宋体" w:hAnsi="宋体"/>
          <w:b/>
          <w:szCs w:val="21"/>
        </w:rPr>
        <w:t>配套视频资源:</w:t>
      </w:r>
      <w:r>
        <w:rPr>
          <w:rFonts w:hint="eastAsia" w:ascii="宋体" w:hAnsi="宋体"/>
          <w:szCs w:val="21"/>
        </w:rPr>
        <w:t>教学视频要求以所投设备为载体开发，内容符合岗位能力要求，有教学价值，教学逻辑性强，视频内容至少包含：设备介绍、设备的安装与调试、定压节流调速回路、定多级调压回路、采用减压阀的减压回路、采用二位二通电磁阀的卸荷回路、采用调速阀串联的调速回路、差动控制回路、采用液控单向阀单向闭锁回路、采用延时继电器控制的保压回路、采用顺序阀的顺序动作回路、采用继电器的顺序动作回路、采用行程开关的顺序动作回路、PLC控制的压力继电器顺序动作回路、PLC控制的行程开关顺序动作回路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4.★液压系统AR信息化资源仿真控制软件：</w:t>
      </w:r>
      <w:r>
        <w:rPr>
          <w:rFonts w:hint="eastAsia" w:ascii="宋体" w:hAnsi="宋体"/>
          <w:szCs w:val="21"/>
        </w:rPr>
        <w:t>AR信息化软件利用AR技术，将众多高、精、尖的技术元素融入到教学场景，学生可不用再受空间和设备的限制，就能随心所欲地在3D甚至4D空间中体验知识的乐趣。软件采用C++语言开发，运行环境要求支持android5.0及以上系统；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要求能够通过扫描图片作为AR入口；通过双指基于两点中心的缩放控制，实现场景模型的放大、缩小；通过手指基于X方向滑动，根据滑动范围，实现场景模型的移动旋转；通过手指基于Y轴方向滑动，根据手滑动范围，实现场景模型的移动翻转；通过手指选中场景模型，可实现场景模型在屏幕任意位置的移动。通过手指点击场景模型原理区域，自动介绍该区域功能和使用注意事项。通过一系列手势的自由操作，可以让学习者能够多角度的了解和学习控制模型的变换，具有很好的操控性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要求每个元件均具有语音讲解，讲解相关的原理，用户可以快速的进入沉浸式的体验。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元件要求具有3D立体真实感，可360度自由操作（任何方向、任何角度均可以随意移动、旋转、反转、放大、缩小）具有文字、语音介绍；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要求提供包含二位四通手动换向阀等多液压元件，可完成功能、原理的介绍等；</w:t>
      </w:r>
    </w:p>
    <w:p>
      <w:pPr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四</w:t>
      </w:r>
      <w:r>
        <w:rPr>
          <w:rFonts w:ascii="宋体" w:hAnsi="宋体"/>
          <w:b/>
          <w:szCs w:val="21"/>
        </w:rPr>
        <w:t>、</w:t>
      </w:r>
      <w:r>
        <w:rPr>
          <w:rFonts w:hint="eastAsia" w:ascii="宋体" w:hAnsi="宋体"/>
          <w:b/>
          <w:szCs w:val="21"/>
        </w:rPr>
        <w:t>实训内容要求：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液压实训内容部分：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用换向阀的换向回路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用“O”型机能换向阀的闭锁回路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液控单向阀的闭锁回路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压力调定回路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5.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二级压力回路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6.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用减压阀的液压回路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7.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用减压阀速度控制回路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8.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用换向阀的卸载回路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9.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进油节流调速回路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10.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回油节流调速回路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11.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流量阀短接的速度换接回路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12.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二次进给回路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13.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用顺序阀的顺序动作回路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14.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压力继电器的顺序动作回路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15.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用电器行程开关的顺序动作回路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16.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用行程阀的顺序动作回路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17. PLC控制的连续往返回路；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18. PLC控制的延时返回的单往复回路。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19.PLC控制的压力继电器顺序动作回路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20.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PLC控制的行程开关顺序动作回路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21.时间继电器控制的顺序回路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气动实训内容部分：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单作用气缸的换向回路     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双作用气缸的换向回路   　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单作用气缸速度控制回路　　　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双作用气缸单向调速回路 　　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5.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双作用气缸双向调速回路　　　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6.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速度换接回路 　　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7.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缓冲回路     　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8.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二次压力控制回路  　　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9.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高低压转换回路     　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10.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计数回路      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11.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延时回路     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12.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过载保护回路   　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13.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互锁回路　　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14.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单缸单往复控制回路　　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15.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单缸连续往复动作回路　　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16.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直线缸、旋转缸顺序动作回路　　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17.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多缸顺序动作回路 　　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18.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双缸同步动作回路　　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19.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四缸联动回路　　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20.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卸荷回路　　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21.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或门型梭阀的应用回路　　　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22.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快速排气阀应用回路 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23.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继电器控制的顺序动作回路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24.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PLC控制的行程开关顺序动作回路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25. PLC控制的连续往返回路；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26. PLC控制的延时返回的单往复回路。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27. 二位三通压力顺序阀的控制回路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28. 压力继电器的控制回路</w:t>
      </w:r>
    </w:p>
    <w:p>
      <w:pPr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五、配置清单要求：</w:t>
      </w:r>
    </w:p>
    <w:tbl>
      <w:tblPr>
        <w:tblStyle w:val="8"/>
        <w:tblW w:w="8522" w:type="dxa"/>
        <w:jc w:val="center"/>
        <w:tblBorders>
          <w:top w:val="thinThickSmallGap" w:color="auto" w:sz="24" w:space="0"/>
          <w:left w:val="thinThickSmallGap" w:color="auto" w:sz="24" w:space="0"/>
          <w:bottom w:val="thickThinSmallGap" w:color="auto" w:sz="24" w:space="0"/>
          <w:right w:val="thickThinSmallGap" w:color="auto" w:sz="2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1803"/>
        <w:gridCol w:w="2717"/>
        <w:gridCol w:w="571"/>
        <w:gridCol w:w="540"/>
        <w:gridCol w:w="2095"/>
      </w:tblGrid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796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序号</w:t>
            </w:r>
          </w:p>
        </w:tc>
        <w:tc>
          <w:tcPr>
            <w:tcW w:w="180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名称</w:t>
            </w:r>
          </w:p>
        </w:tc>
        <w:tc>
          <w:tcPr>
            <w:tcW w:w="2717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规格型号</w:t>
            </w:r>
          </w:p>
        </w:tc>
        <w:tc>
          <w:tcPr>
            <w:tcW w:w="571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单位</w:t>
            </w:r>
          </w:p>
        </w:tc>
        <w:tc>
          <w:tcPr>
            <w:tcW w:w="540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数量</w:t>
            </w:r>
          </w:p>
        </w:tc>
        <w:tc>
          <w:tcPr>
            <w:tcW w:w="2095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79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803" w:type="dxa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液压实训台架</w:t>
            </w: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≥1590×11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</w:rPr>
              <w:t>0×1830mm；</w:t>
            </w:r>
          </w:p>
        </w:tc>
        <w:tc>
          <w:tcPr>
            <w:tcW w:w="571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台</w:t>
            </w:r>
          </w:p>
        </w:tc>
        <w:tc>
          <w:tcPr>
            <w:tcW w:w="54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2095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79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803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电脑推车</w:t>
            </w:r>
          </w:p>
        </w:tc>
        <w:tc>
          <w:tcPr>
            <w:tcW w:w="2717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71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540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</w:t>
            </w:r>
          </w:p>
        </w:tc>
        <w:tc>
          <w:tcPr>
            <w:tcW w:w="2095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79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803" w:type="dxa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三相电源模块</w:t>
            </w: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YL048 </w:t>
            </w:r>
          </w:p>
        </w:tc>
        <w:tc>
          <w:tcPr>
            <w:tcW w:w="571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块</w:t>
            </w:r>
          </w:p>
        </w:tc>
        <w:tc>
          <w:tcPr>
            <w:tcW w:w="54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2095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79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3" w:type="dxa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单相电源模块</w:t>
            </w: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YL152</w:t>
            </w:r>
          </w:p>
        </w:tc>
        <w:tc>
          <w:tcPr>
            <w:tcW w:w="571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块</w:t>
            </w:r>
          </w:p>
        </w:tc>
        <w:tc>
          <w:tcPr>
            <w:tcW w:w="54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2095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79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4 </w:t>
            </w:r>
          </w:p>
        </w:tc>
        <w:tc>
          <w:tcPr>
            <w:tcW w:w="1803" w:type="dxa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按钮模块</w:t>
            </w: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YL</w:t>
            </w:r>
            <w:r>
              <w:rPr>
                <w:rFonts w:ascii="宋体" w:hAnsi="宋体"/>
                <w:szCs w:val="21"/>
              </w:rPr>
              <w:t>148</w:t>
            </w:r>
          </w:p>
        </w:tc>
        <w:tc>
          <w:tcPr>
            <w:tcW w:w="571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块</w:t>
            </w:r>
          </w:p>
        </w:tc>
        <w:tc>
          <w:tcPr>
            <w:tcW w:w="54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2095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79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1803" w:type="dxa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中间继电器模块</w:t>
            </w: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YL</w:t>
            </w:r>
            <w:r>
              <w:rPr>
                <w:rFonts w:ascii="宋体" w:hAnsi="宋体"/>
                <w:szCs w:val="21"/>
              </w:rPr>
              <w:t>147</w:t>
            </w:r>
          </w:p>
        </w:tc>
        <w:tc>
          <w:tcPr>
            <w:tcW w:w="571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块</w:t>
            </w:r>
          </w:p>
        </w:tc>
        <w:tc>
          <w:tcPr>
            <w:tcW w:w="54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2095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79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1803" w:type="dxa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油泵控制模块</w:t>
            </w: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YL192</w:t>
            </w:r>
          </w:p>
        </w:tc>
        <w:tc>
          <w:tcPr>
            <w:tcW w:w="571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块</w:t>
            </w:r>
          </w:p>
        </w:tc>
        <w:tc>
          <w:tcPr>
            <w:tcW w:w="54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2095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79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1803" w:type="dxa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PLC模块</w:t>
            </w: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YL050（三菱）</w:t>
            </w:r>
          </w:p>
        </w:tc>
        <w:tc>
          <w:tcPr>
            <w:tcW w:w="571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块</w:t>
            </w:r>
          </w:p>
        </w:tc>
        <w:tc>
          <w:tcPr>
            <w:tcW w:w="54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2095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79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1803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编程线</w:t>
            </w:r>
          </w:p>
        </w:tc>
        <w:tc>
          <w:tcPr>
            <w:tcW w:w="2717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与PLC配套</w:t>
            </w:r>
          </w:p>
        </w:tc>
        <w:tc>
          <w:tcPr>
            <w:tcW w:w="571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根</w:t>
            </w:r>
          </w:p>
        </w:tc>
        <w:tc>
          <w:tcPr>
            <w:tcW w:w="540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</w:t>
            </w:r>
          </w:p>
        </w:tc>
        <w:tc>
          <w:tcPr>
            <w:tcW w:w="2095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79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1803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COM口延长线</w:t>
            </w:r>
          </w:p>
        </w:tc>
        <w:tc>
          <w:tcPr>
            <w:tcW w:w="2717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1500mm</w:t>
            </w:r>
          </w:p>
        </w:tc>
        <w:tc>
          <w:tcPr>
            <w:tcW w:w="571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根</w:t>
            </w:r>
          </w:p>
        </w:tc>
        <w:tc>
          <w:tcPr>
            <w:tcW w:w="540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</w:t>
            </w:r>
          </w:p>
        </w:tc>
        <w:tc>
          <w:tcPr>
            <w:tcW w:w="2095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79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1803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电源线</w:t>
            </w:r>
          </w:p>
        </w:tc>
        <w:tc>
          <w:tcPr>
            <w:tcW w:w="2717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国标</w:t>
            </w:r>
          </w:p>
        </w:tc>
        <w:tc>
          <w:tcPr>
            <w:tcW w:w="571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根</w:t>
            </w:r>
          </w:p>
        </w:tc>
        <w:tc>
          <w:tcPr>
            <w:tcW w:w="540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</w:t>
            </w:r>
          </w:p>
        </w:tc>
        <w:tc>
          <w:tcPr>
            <w:tcW w:w="2095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exact"/>
          <w:jc w:val="center"/>
        </w:trPr>
        <w:tc>
          <w:tcPr>
            <w:tcW w:w="79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</w:t>
            </w:r>
          </w:p>
        </w:tc>
        <w:tc>
          <w:tcPr>
            <w:tcW w:w="1803" w:type="dxa"/>
          </w:tcPr>
          <w:p>
            <w:pPr>
              <w:spacing w:line="360" w:lineRule="auto"/>
              <w:rPr>
                <w:rFonts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静音空压机</w:t>
            </w: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W58</w:t>
            </w:r>
          </w:p>
        </w:tc>
        <w:tc>
          <w:tcPr>
            <w:tcW w:w="571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540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2095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79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</w:t>
            </w:r>
          </w:p>
        </w:tc>
        <w:tc>
          <w:tcPr>
            <w:tcW w:w="1803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工业双泵</w:t>
            </w:r>
          </w:p>
        </w:tc>
        <w:tc>
          <w:tcPr>
            <w:tcW w:w="2717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VP-08-FA3</w:t>
            </w:r>
          </w:p>
        </w:tc>
        <w:tc>
          <w:tcPr>
            <w:tcW w:w="571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</w:t>
            </w:r>
          </w:p>
        </w:tc>
        <w:tc>
          <w:tcPr>
            <w:tcW w:w="540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2095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（变量泵、定量泵）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79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13</w:t>
            </w:r>
          </w:p>
        </w:tc>
        <w:tc>
          <w:tcPr>
            <w:tcW w:w="1803" w:type="dxa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液压油</w:t>
            </w: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L-HM46</w:t>
            </w:r>
          </w:p>
        </w:tc>
        <w:tc>
          <w:tcPr>
            <w:tcW w:w="571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桶</w:t>
            </w:r>
          </w:p>
        </w:tc>
        <w:tc>
          <w:tcPr>
            <w:tcW w:w="54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2095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80斤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79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14</w:t>
            </w:r>
          </w:p>
        </w:tc>
        <w:tc>
          <w:tcPr>
            <w:tcW w:w="1803" w:type="dxa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塑料壶</w:t>
            </w: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50斤/桶 </w:t>
            </w:r>
          </w:p>
        </w:tc>
        <w:tc>
          <w:tcPr>
            <w:tcW w:w="571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个</w:t>
            </w:r>
          </w:p>
        </w:tc>
        <w:tc>
          <w:tcPr>
            <w:tcW w:w="54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2095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79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  <w:tc>
          <w:tcPr>
            <w:tcW w:w="1803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塑料壶</w:t>
            </w: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5斤</w:t>
            </w:r>
            <w:r>
              <w:rPr>
                <w:rFonts w:hint="eastAsia" w:ascii="宋体" w:hAnsi="宋体" w:cs="宋体"/>
                <w:kern w:val="0"/>
                <w:szCs w:val="21"/>
              </w:rPr>
              <w:t>/桶</w:t>
            </w:r>
          </w:p>
        </w:tc>
        <w:tc>
          <w:tcPr>
            <w:tcW w:w="571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个</w:t>
            </w:r>
          </w:p>
        </w:tc>
        <w:tc>
          <w:tcPr>
            <w:tcW w:w="54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2095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79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16</w:t>
            </w:r>
          </w:p>
        </w:tc>
        <w:tc>
          <w:tcPr>
            <w:tcW w:w="1803" w:type="dxa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液压元件</w:t>
            </w: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571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套</w:t>
            </w:r>
          </w:p>
        </w:tc>
        <w:tc>
          <w:tcPr>
            <w:tcW w:w="54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2095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详见清单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79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17</w:t>
            </w:r>
          </w:p>
        </w:tc>
        <w:tc>
          <w:tcPr>
            <w:tcW w:w="1803" w:type="dxa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气动元件</w:t>
            </w: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571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套</w:t>
            </w:r>
          </w:p>
        </w:tc>
        <w:tc>
          <w:tcPr>
            <w:tcW w:w="54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2095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详见清单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79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18</w:t>
            </w:r>
          </w:p>
        </w:tc>
        <w:tc>
          <w:tcPr>
            <w:tcW w:w="1803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气管</w:t>
            </w:r>
          </w:p>
        </w:tc>
        <w:tc>
          <w:tcPr>
            <w:tcW w:w="2717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直径φ</w:t>
            </w:r>
            <w:r>
              <w:rPr>
                <w:rFonts w:ascii="宋体" w:hAnsi="宋体"/>
                <w:kern w:val="0"/>
                <w:szCs w:val="21"/>
              </w:rPr>
              <w:t>6mm</w:t>
            </w:r>
          </w:p>
        </w:tc>
        <w:tc>
          <w:tcPr>
            <w:tcW w:w="571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米</w:t>
            </w:r>
          </w:p>
        </w:tc>
        <w:tc>
          <w:tcPr>
            <w:tcW w:w="540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30</w:t>
            </w:r>
          </w:p>
        </w:tc>
        <w:tc>
          <w:tcPr>
            <w:tcW w:w="2095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79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19</w:t>
            </w:r>
          </w:p>
        </w:tc>
        <w:tc>
          <w:tcPr>
            <w:tcW w:w="1803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气动三通接头</w:t>
            </w:r>
          </w:p>
        </w:tc>
        <w:tc>
          <w:tcPr>
            <w:tcW w:w="2717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φ</w:t>
            </w:r>
            <w:r>
              <w:rPr>
                <w:rFonts w:ascii="宋体" w:hAnsi="宋体"/>
                <w:kern w:val="0"/>
                <w:szCs w:val="21"/>
              </w:rPr>
              <w:t>6mm</w:t>
            </w:r>
          </w:p>
        </w:tc>
        <w:tc>
          <w:tcPr>
            <w:tcW w:w="571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个</w:t>
            </w:r>
          </w:p>
        </w:tc>
        <w:tc>
          <w:tcPr>
            <w:tcW w:w="540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10</w:t>
            </w:r>
          </w:p>
        </w:tc>
        <w:tc>
          <w:tcPr>
            <w:tcW w:w="2095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79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</w:t>
            </w:r>
          </w:p>
        </w:tc>
        <w:tc>
          <w:tcPr>
            <w:tcW w:w="1803" w:type="dxa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实验安全拔插线</w:t>
            </w: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571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包</w:t>
            </w:r>
          </w:p>
        </w:tc>
        <w:tc>
          <w:tcPr>
            <w:tcW w:w="54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2095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79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21</w:t>
            </w:r>
          </w:p>
        </w:tc>
        <w:tc>
          <w:tcPr>
            <w:tcW w:w="1803" w:type="dxa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漏斗</w:t>
            </w: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571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个</w:t>
            </w:r>
          </w:p>
        </w:tc>
        <w:tc>
          <w:tcPr>
            <w:tcW w:w="54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2095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加油用（塑料）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79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22</w:t>
            </w:r>
          </w:p>
        </w:tc>
        <w:tc>
          <w:tcPr>
            <w:tcW w:w="1803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实验油管</w:t>
            </w: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8通径</w:t>
            </w:r>
          </w:p>
        </w:tc>
        <w:tc>
          <w:tcPr>
            <w:tcW w:w="571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套</w:t>
            </w:r>
          </w:p>
        </w:tc>
        <w:tc>
          <w:tcPr>
            <w:tcW w:w="54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2095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79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23</w:t>
            </w:r>
          </w:p>
        </w:tc>
        <w:tc>
          <w:tcPr>
            <w:tcW w:w="1803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实验油管</w:t>
            </w: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13通径</w:t>
            </w:r>
          </w:p>
        </w:tc>
        <w:tc>
          <w:tcPr>
            <w:tcW w:w="571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根</w:t>
            </w:r>
          </w:p>
        </w:tc>
        <w:tc>
          <w:tcPr>
            <w:tcW w:w="54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2095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exact"/>
          <w:jc w:val="center"/>
        </w:trPr>
        <w:tc>
          <w:tcPr>
            <w:tcW w:w="79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24</w:t>
            </w:r>
          </w:p>
        </w:tc>
        <w:tc>
          <w:tcPr>
            <w:tcW w:w="1803" w:type="dxa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软件光盘</w:t>
            </w: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包括三菱PLC编程软件</w:t>
            </w:r>
          </w:p>
        </w:tc>
        <w:tc>
          <w:tcPr>
            <w:tcW w:w="571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个</w:t>
            </w:r>
          </w:p>
        </w:tc>
        <w:tc>
          <w:tcPr>
            <w:tcW w:w="54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2095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79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25</w:t>
            </w:r>
          </w:p>
        </w:tc>
        <w:tc>
          <w:tcPr>
            <w:tcW w:w="1803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电源插板</w:t>
            </w:r>
          </w:p>
        </w:tc>
        <w:tc>
          <w:tcPr>
            <w:tcW w:w="2717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子弹头三位插板</w:t>
            </w:r>
          </w:p>
        </w:tc>
        <w:tc>
          <w:tcPr>
            <w:tcW w:w="571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个</w:t>
            </w:r>
          </w:p>
        </w:tc>
        <w:tc>
          <w:tcPr>
            <w:tcW w:w="540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2095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exact"/>
          <w:jc w:val="center"/>
        </w:trPr>
        <w:tc>
          <w:tcPr>
            <w:tcW w:w="79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26</w:t>
            </w:r>
          </w:p>
        </w:tc>
        <w:tc>
          <w:tcPr>
            <w:tcW w:w="1803" w:type="dxa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实训指导书</w:t>
            </w: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实训指导书</w:t>
            </w:r>
          </w:p>
        </w:tc>
        <w:tc>
          <w:tcPr>
            <w:tcW w:w="571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</w:t>
            </w:r>
          </w:p>
        </w:tc>
        <w:tc>
          <w:tcPr>
            <w:tcW w:w="54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2095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exact"/>
          <w:jc w:val="center"/>
        </w:trPr>
        <w:tc>
          <w:tcPr>
            <w:tcW w:w="79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27</w:t>
            </w:r>
          </w:p>
        </w:tc>
        <w:tc>
          <w:tcPr>
            <w:tcW w:w="1803" w:type="dxa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五套线心护</w:t>
            </w: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3x0.75 白色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90米/卷</w:t>
            </w:r>
          </w:p>
        </w:tc>
        <w:tc>
          <w:tcPr>
            <w:tcW w:w="571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米</w:t>
            </w:r>
          </w:p>
        </w:tc>
        <w:tc>
          <w:tcPr>
            <w:tcW w:w="54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2095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79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28</w:t>
            </w:r>
          </w:p>
        </w:tc>
        <w:tc>
          <w:tcPr>
            <w:tcW w:w="1803" w:type="dxa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保险丝</w:t>
            </w: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5A</w:t>
            </w:r>
          </w:p>
        </w:tc>
        <w:tc>
          <w:tcPr>
            <w:tcW w:w="571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只</w:t>
            </w:r>
          </w:p>
        </w:tc>
        <w:tc>
          <w:tcPr>
            <w:tcW w:w="54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</w:t>
            </w:r>
          </w:p>
        </w:tc>
        <w:tc>
          <w:tcPr>
            <w:tcW w:w="2095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79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29</w:t>
            </w:r>
          </w:p>
        </w:tc>
        <w:tc>
          <w:tcPr>
            <w:tcW w:w="1803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不锈钢内六角螺丝</w:t>
            </w:r>
          </w:p>
        </w:tc>
        <w:tc>
          <w:tcPr>
            <w:tcW w:w="2717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M12×30</w:t>
            </w:r>
          </w:p>
        </w:tc>
        <w:tc>
          <w:tcPr>
            <w:tcW w:w="571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只</w:t>
            </w:r>
          </w:p>
        </w:tc>
        <w:tc>
          <w:tcPr>
            <w:tcW w:w="54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2095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79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30</w:t>
            </w:r>
          </w:p>
        </w:tc>
        <w:tc>
          <w:tcPr>
            <w:tcW w:w="1803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椭圆螺帽</w:t>
            </w: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M6</w:t>
            </w:r>
          </w:p>
        </w:tc>
        <w:tc>
          <w:tcPr>
            <w:tcW w:w="571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只</w:t>
            </w:r>
          </w:p>
        </w:tc>
        <w:tc>
          <w:tcPr>
            <w:tcW w:w="54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2095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79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31</w:t>
            </w:r>
          </w:p>
        </w:tc>
        <w:tc>
          <w:tcPr>
            <w:tcW w:w="1803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不锈钢内六角螺丝</w:t>
            </w:r>
          </w:p>
        </w:tc>
        <w:tc>
          <w:tcPr>
            <w:tcW w:w="2717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M4×40</w:t>
            </w:r>
          </w:p>
        </w:tc>
        <w:tc>
          <w:tcPr>
            <w:tcW w:w="571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只</w:t>
            </w:r>
          </w:p>
        </w:tc>
        <w:tc>
          <w:tcPr>
            <w:tcW w:w="54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</w:t>
            </w:r>
          </w:p>
        </w:tc>
        <w:tc>
          <w:tcPr>
            <w:tcW w:w="2095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79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32</w:t>
            </w:r>
          </w:p>
        </w:tc>
        <w:tc>
          <w:tcPr>
            <w:tcW w:w="1803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实验配备工具</w:t>
            </w:r>
          </w:p>
        </w:tc>
        <w:tc>
          <w:tcPr>
            <w:tcW w:w="2717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71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套</w:t>
            </w:r>
          </w:p>
        </w:tc>
        <w:tc>
          <w:tcPr>
            <w:tcW w:w="54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2095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详见清单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79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33</w:t>
            </w:r>
          </w:p>
        </w:tc>
        <w:tc>
          <w:tcPr>
            <w:tcW w:w="1803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专利气动液压元件架架</w:t>
            </w:r>
          </w:p>
        </w:tc>
        <w:tc>
          <w:tcPr>
            <w:tcW w:w="2717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900×650×1700mm</w:t>
            </w:r>
          </w:p>
        </w:tc>
        <w:tc>
          <w:tcPr>
            <w:tcW w:w="571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套</w:t>
            </w:r>
          </w:p>
        </w:tc>
        <w:tc>
          <w:tcPr>
            <w:tcW w:w="54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2095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</w:tbl>
    <w:p>
      <w:pPr>
        <w:spacing w:line="360" w:lineRule="auto"/>
        <w:jc w:val="center"/>
        <w:rPr>
          <w:rFonts w:ascii="宋体" w:hAnsi="宋体"/>
          <w:b/>
          <w:kern w:val="0"/>
          <w:szCs w:val="21"/>
        </w:rPr>
      </w:pPr>
      <w:r>
        <w:rPr>
          <w:rFonts w:hint="eastAsia" w:ascii="宋体" w:hAnsi="宋体"/>
          <w:b/>
          <w:bCs/>
          <w:w w:val="96"/>
          <w:szCs w:val="21"/>
        </w:rPr>
        <w:t>液压元件清单</w:t>
      </w:r>
    </w:p>
    <w:tbl>
      <w:tblPr>
        <w:tblStyle w:val="8"/>
        <w:tblW w:w="8522" w:type="dxa"/>
        <w:jc w:val="center"/>
        <w:tblBorders>
          <w:top w:val="thinThickSmallGap" w:color="auto" w:sz="24" w:space="0"/>
          <w:left w:val="thinThickSmallGap" w:color="auto" w:sz="24" w:space="0"/>
          <w:bottom w:val="thickThinSmallGap" w:color="auto" w:sz="24" w:space="0"/>
          <w:right w:val="thickThinSmallGap" w:color="auto" w:sz="2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4"/>
        <w:gridCol w:w="2906"/>
        <w:gridCol w:w="2715"/>
        <w:gridCol w:w="804"/>
        <w:gridCol w:w="803"/>
      </w:tblGrid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9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序号</w:t>
            </w:r>
          </w:p>
        </w:tc>
        <w:tc>
          <w:tcPr>
            <w:tcW w:w="2906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名称</w:t>
            </w:r>
          </w:p>
        </w:tc>
        <w:tc>
          <w:tcPr>
            <w:tcW w:w="2715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型号/规格</w:t>
            </w:r>
          </w:p>
        </w:tc>
        <w:tc>
          <w:tcPr>
            <w:tcW w:w="80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单位</w:t>
            </w:r>
          </w:p>
        </w:tc>
        <w:tc>
          <w:tcPr>
            <w:tcW w:w="80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数量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9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290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双作用油缸</w:t>
            </w:r>
          </w:p>
        </w:tc>
        <w:tc>
          <w:tcPr>
            <w:tcW w:w="2715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GHB50-100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个</w:t>
            </w:r>
          </w:p>
        </w:tc>
        <w:tc>
          <w:tcPr>
            <w:tcW w:w="80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9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290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单作用油缸</w:t>
            </w:r>
          </w:p>
        </w:tc>
        <w:tc>
          <w:tcPr>
            <w:tcW w:w="2715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HOB50-50A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个</w:t>
            </w:r>
          </w:p>
        </w:tc>
        <w:tc>
          <w:tcPr>
            <w:tcW w:w="80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9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290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三位四通电磁阀（O型）</w:t>
            </w:r>
          </w:p>
        </w:tc>
        <w:tc>
          <w:tcPr>
            <w:tcW w:w="2715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4WE6E60/AG24NZ5L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个</w:t>
            </w:r>
          </w:p>
        </w:tc>
        <w:tc>
          <w:tcPr>
            <w:tcW w:w="80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9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290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三位四通电磁阀（H型）</w:t>
            </w:r>
          </w:p>
        </w:tc>
        <w:tc>
          <w:tcPr>
            <w:tcW w:w="2715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4WE6H60/AG24NZ5L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个</w:t>
            </w:r>
          </w:p>
        </w:tc>
        <w:tc>
          <w:tcPr>
            <w:tcW w:w="80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9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290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三位四通电磁阀（M型）</w:t>
            </w:r>
          </w:p>
        </w:tc>
        <w:tc>
          <w:tcPr>
            <w:tcW w:w="2715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4WE6G60/AG24NZ5L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个</w:t>
            </w:r>
          </w:p>
        </w:tc>
        <w:tc>
          <w:tcPr>
            <w:tcW w:w="80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9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2906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三位四通电磁阀（P型）</w:t>
            </w:r>
          </w:p>
        </w:tc>
        <w:tc>
          <w:tcPr>
            <w:tcW w:w="2715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4WE6M61B/CG24N9Z5L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个</w:t>
            </w:r>
          </w:p>
        </w:tc>
        <w:tc>
          <w:tcPr>
            <w:tcW w:w="80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9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</w:t>
            </w:r>
          </w:p>
        </w:tc>
        <w:tc>
          <w:tcPr>
            <w:tcW w:w="2906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三位四通电磁阀（Y型）</w:t>
            </w:r>
          </w:p>
        </w:tc>
        <w:tc>
          <w:tcPr>
            <w:tcW w:w="2715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4WE6J6</w:t>
            </w:r>
            <w:r>
              <w:rPr>
                <w:rFonts w:ascii="宋体" w:hAnsi="宋体"/>
                <w:color w:val="000000"/>
                <w:szCs w:val="21"/>
              </w:rPr>
              <w:t>1B</w:t>
            </w:r>
            <w:r>
              <w:rPr>
                <w:rFonts w:hint="eastAsia" w:ascii="宋体" w:hAnsi="宋体"/>
                <w:color w:val="000000"/>
                <w:szCs w:val="21"/>
              </w:rPr>
              <w:t>/</w:t>
            </w:r>
            <w:r>
              <w:rPr>
                <w:rFonts w:ascii="宋体" w:hAnsi="宋体"/>
                <w:color w:val="000000"/>
                <w:szCs w:val="21"/>
              </w:rPr>
              <w:t>C</w:t>
            </w:r>
            <w:r>
              <w:rPr>
                <w:rFonts w:hint="eastAsia" w:ascii="宋体" w:hAnsi="宋体"/>
                <w:color w:val="000000"/>
                <w:szCs w:val="21"/>
              </w:rPr>
              <w:t>G24</w:t>
            </w:r>
            <w:r>
              <w:rPr>
                <w:rFonts w:ascii="宋体" w:hAnsi="宋体"/>
                <w:color w:val="000000"/>
                <w:szCs w:val="21"/>
              </w:rPr>
              <w:t>N9Z</w:t>
            </w:r>
            <w:r>
              <w:rPr>
                <w:rFonts w:hint="eastAsia" w:ascii="宋体" w:hAnsi="宋体"/>
                <w:color w:val="000000"/>
                <w:szCs w:val="21"/>
              </w:rPr>
              <w:t>5L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个</w:t>
            </w:r>
          </w:p>
        </w:tc>
        <w:tc>
          <w:tcPr>
            <w:tcW w:w="80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29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8</w:t>
            </w:r>
          </w:p>
        </w:tc>
        <w:tc>
          <w:tcPr>
            <w:tcW w:w="290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二位四通电磁换向阀</w:t>
            </w:r>
          </w:p>
        </w:tc>
        <w:tc>
          <w:tcPr>
            <w:tcW w:w="2715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4WE6C60/AG24NZ5L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个</w:t>
            </w:r>
          </w:p>
        </w:tc>
        <w:tc>
          <w:tcPr>
            <w:tcW w:w="80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9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9</w:t>
            </w:r>
          </w:p>
        </w:tc>
        <w:tc>
          <w:tcPr>
            <w:tcW w:w="290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二位三通电磁换向阀</w:t>
            </w:r>
          </w:p>
        </w:tc>
        <w:tc>
          <w:tcPr>
            <w:tcW w:w="2715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3WE6A61B/CG24N9Z5L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个</w:t>
            </w:r>
          </w:p>
        </w:tc>
        <w:tc>
          <w:tcPr>
            <w:tcW w:w="80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9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</w:t>
            </w:r>
          </w:p>
        </w:tc>
        <w:tc>
          <w:tcPr>
            <w:tcW w:w="290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手动换向阀</w:t>
            </w:r>
          </w:p>
        </w:tc>
        <w:tc>
          <w:tcPr>
            <w:tcW w:w="2715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4WMM6E50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个</w:t>
            </w:r>
          </w:p>
        </w:tc>
        <w:tc>
          <w:tcPr>
            <w:tcW w:w="80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9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11</w:t>
            </w:r>
          </w:p>
        </w:tc>
        <w:tc>
          <w:tcPr>
            <w:tcW w:w="290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单向阀</w:t>
            </w:r>
          </w:p>
        </w:tc>
        <w:tc>
          <w:tcPr>
            <w:tcW w:w="2715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RVP6-10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个</w:t>
            </w:r>
          </w:p>
        </w:tc>
        <w:tc>
          <w:tcPr>
            <w:tcW w:w="80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9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12</w:t>
            </w:r>
          </w:p>
        </w:tc>
        <w:tc>
          <w:tcPr>
            <w:tcW w:w="290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单向调速阀</w:t>
            </w:r>
          </w:p>
        </w:tc>
        <w:tc>
          <w:tcPr>
            <w:tcW w:w="2715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2FRM6A76-20B16QR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个</w:t>
            </w:r>
          </w:p>
        </w:tc>
        <w:tc>
          <w:tcPr>
            <w:tcW w:w="80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9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13</w:t>
            </w:r>
          </w:p>
        </w:tc>
        <w:tc>
          <w:tcPr>
            <w:tcW w:w="290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节流阀</w:t>
            </w:r>
          </w:p>
        </w:tc>
        <w:tc>
          <w:tcPr>
            <w:tcW w:w="2715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DVP10-1-10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个</w:t>
            </w:r>
          </w:p>
        </w:tc>
        <w:tc>
          <w:tcPr>
            <w:tcW w:w="80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9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14</w:t>
            </w:r>
          </w:p>
        </w:tc>
        <w:tc>
          <w:tcPr>
            <w:tcW w:w="290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减压阀</w:t>
            </w:r>
          </w:p>
        </w:tc>
        <w:tc>
          <w:tcPr>
            <w:tcW w:w="2715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DR1O-4-5X/5Y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个</w:t>
            </w:r>
          </w:p>
        </w:tc>
        <w:tc>
          <w:tcPr>
            <w:tcW w:w="80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9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15</w:t>
            </w:r>
          </w:p>
        </w:tc>
        <w:tc>
          <w:tcPr>
            <w:tcW w:w="290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先导式溢流阀</w:t>
            </w:r>
          </w:p>
        </w:tc>
        <w:tc>
          <w:tcPr>
            <w:tcW w:w="2715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DB10-1-30/10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个</w:t>
            </w:r>
          </w:p>
        </w:tc>
        <w:tc>
          <w:tcPr>
            <w:tcW w:w="80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9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16</w:t>
            </w:r>
          </w:p>
        </w:tc>
        <w:tc>
          <w:tcPr>
            <w:tcW w:w="290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直动式溢流阀</w:t>
            </w:r>
          </w:p>
        </w:tc>
        <w:tc>
          <w:tcPr>
            <w:tcW w:w="2715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DBDH6P10B/25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个</w:t>
            </w:r>
          </w:p>
        </w:tc>
        <w:tc>
          <w:tcPr>
            <w:tcW w:w="80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9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17</w:t>
            </w:r>
          </w:p>
        </w:tc>
        <w:tc>
          <w:tcPr>
            <w:tcW w:w="290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单向顺序阀</w:t>
            </w:r>
          </w:p>
        </w:tc>
        <w:tc>
          <w:tcPr>
            <w:tcW w:w="2715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DZ10-1-30/21M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个</w:t>
            </w:r>
          </w:p>
        </w:tc>
        <w:tc>
          <w:tcPr>
            <w:tcW w:w="80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9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18</w:t>
            </w:r>
          </w:p>
        </w:tc>
        <w:tc>
          <w:tcPr>
            <w:tcW w:w="290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液控单向阀</w:t>
            </w:r>
          </w:p>
        </w:tc>
        <w:tc>
          <w:tcPr>
            <w:tcW w:w="2715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SV10PA1-30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个</w:t>
            </w:r>
          </w:p>
        </w:tc>
        <w:tc>
          <w:tcPr>
            <w:tcW w:w="80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9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19</w:t>
            </w:r>
          </w:p>
        </w:tc>
        <w:tc>
          <w:tcPr>
            <w:tcW w:w="290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压力继电器</w:t>
            </w:r>
          </w:p>
        </w:tc>
        <w:tc>
          <w:tcPr>
            <w:tcW w:w="2715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HED40P/5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个</w:t>
            </w:r>
          </w:p>
        </w:tc>
        <w:tc>
          <w:tcPr>
            <w:tcW w:w="80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9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</w:t>
            </w:r>
          </w:p>
        </w:tc>
        <w:tc>
          <w:tcPr>
            <w:tcW w:w="290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甘油式压力表</w:t>
            </w:r>
          </w:p>
        </w:tc>
        <w:tc>
          <w:tcPr>
            <w:tcW w:w="2715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YN6（0-10MPa）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只</w:t>
            </w:r>
          </w:p>
        </w:tc>
        <w:tc>
          <w:tcPr>
            <w:tcW w:w="80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9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21</w:t>
            </w:r>
          </w:p>
        </w:tc>
        <w:tc>
          <w:tcPr>
            <w:tcW w:w="290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三通</w:t>
            </w:r>
          </w:p>
        </w:tc>
        <w:tc>
          <w:tcPr>
            <w:tcW w:w="2715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M14*1.5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个</w:t>
            </w:r>
          </w:p>
        </w:tc>
        <w:tc>
          <w:tcPr>
            <w:tcW w:w="80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9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22</w:t>
            </w:r>
          </w:p>
        </w:tc>
        <w:tc>
          <w:tcPr>
            <w:tcW w:w="290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行程开关</w:t>
            </w:r>
          </w:p>
        </w:tc>
        <w:tc>
          <w:tcPr>
            <w:tcW w:w="2715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LXTZ-8104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只</w:t>
            </w:r>
          </w:p>
        </w:tc>
        <w:tc>
          <w:tcPr>
            <w:tcW w:w="80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</w:tr>
    </w:tbl>
    <w:p>
      <w:pPr>
        <w:spacing w:line="360" w:lineRule="auto"/>
        <w:jc w:val="center"/>
        <w:rPr>
          <w:rFonts w:ascii="宋体" w:hAnsi="宋体"/>
          <w:b/>
          <w:bCs/>
          <w:w w:val="96"/>
          <w:szCs w:val="21"/>
        </w:rPr>
      </w:pPr>
      <w:r>
        <w:rPr>
          <w:rFonts w:hint="eastAsia" w:ascii="宋体" w:hAnsi="宋体"/>
          <w:b/>
          <w:bCs/>
          <w:w w:val="96"/>
          <w:szCs w:val="21"/>
        </w:rPr>
        <w:t>气动元件清单</w:t>
      </w:r>
    </w:p>
    <w:tbl>
      <w:tblPr>
        <w:tblStyle w:val="8"/>
        <w:tblW w:w="8522" w:type="dxa"/>
        <w:jc w:val="center"/>
        <w:tblBorders>
          <w:top w:val="thinThickSmallGap" w:color="auto" w:sz="24" w:space="0"/>
          <w:left w:val="thinThickSmallGap" w:color="auto" w:sz="24" w:space="0"/>
          <w:bottom w:val="thickThinSmallGap" w:color="auto" w:sz="24" w:space="0"/>
          <w:right w:val="thickThinSmallGap" w:color="auto" w:sz="2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3206"/>
        <w:gridCol w:w="2797"/>
        <w:gridCol w:w="895"/>
        <w:gridCol w:w="861"/>
      </w:tblGrid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3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序号</w:t>
            </w:r>
          </w:p>
        </w:tc>
        <w:tc>
          <w:tcPr>
            <w:tcW w:w="320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名称</w:t>
            </w:r>
          </w:p>
        </w:tc>
        <w:tc>
          <w:tcPr>
            <w:tcW w:w="279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型号/规格/编号</w:t>
            </w:r>
          </w:p>
        </w:tc>
        <w:tc>
          <w:tcPr>
            <w:tcW w:w="89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单位</w:t>
            </w:r>
          </w:p>
        </w:tc>
        <w:tc>
          <w:tcPr>
            <w:tcW w:w="86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数量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3" w:type="dxa"/>
            <w:vAlign w:val="center"/>
          </w:tcPr>
          <w:p>
            <w:pPr>
              <w:spacing w:line="360" w:lineRule="auto"/>
              <w:ind w:firstLine="105" w:firstLineChars="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206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不锈钢迷你气缸</w:t>
            </w:r>
          </w:p>
        </w:tc>
        <w:tc>
          <w:tcPr>
            <w:tcW w:w="2797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MA20X100-S-CA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只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206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不锈钢迷你气缸</w:t>
            </w:r>
          </w:p>
        </w:tc>
        <w:tc>
          <w:tcPr>
            <w:tcW w:w="2797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MSA20X100-S-CA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只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206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气源处理元件（三联件）</w:t>
            </w:r>
          </w:p>
        </w:tc>
        <w:tc>
          <w:tcPr>
            <w:tcW w:w="2797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GC2008-F1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只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3" w:type="dxa"/>
            <w:vAlign w:val="center"/>
          </w:tcPr>
          <w:p>
            <w:pPr>
              <w:spacing w:line="360" w:lineRule="auto"/>
              <w:ind w:firstLine="210" w:firstLineChars="1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206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油水分离器</w:t>
            </w:r>
          </w:p>
        </w:tc>
        <w:tc>
          <w:tcPr>
            <w:tcW w:w="2797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GR20008-F1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只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206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单向节流阀</w:t>
            </w:r>
          </w:p>
        </w:tc>
        <w:tc>
          <w:tcPr>
            <w:tcW w:w="2797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ASC200-08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只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206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凸头按钮型手动阀</w:t>
            </w:r>
          </w:p>
        </w:tc>
        <w:tc>
          <w:tcPr>
            <w:tcW w:w="2797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M</w:t>
            </w:r>
            <w:r>
              <w:rPr>
                <w:rFonts w:hint="eastAsia" w:ascii="宋体" w:hAnsi="宋体" w:cs="宋体"/>
                <w:kern w:val="0"/>
                <w:szCs w:val="21"/>
              </w:rPr>
              <w:t>3PP</w:t>
            </w:r>
            <w:r>
              <w:rPr>
                <w:rFonts w:ascii="宋体" w:hAnsi="宋体" w:cs="宋体"/>
                <w:kern w:val="0"/>
                <w:szCs w:val="21"/>
              </w:rPr>
              <w:t>210</w:t>
            </w:r>
            <w:r>
              <w:rPr>
                <w:rFonts w:hint="eastAsia" w:ascii="宋体" w:hAnsi="宋体" w:cs="宋体"/>
                <w:kern w:val="0"/>
                <w:szCs w:val="21"/>
              </w:rPr>
              <w:t>-08-R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只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206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滚轮杠杆型机械阀</w:t>
            </w:r>
          </w:p>
        </w:tc>
        <w:tc>
          <w:tcPr>
            <w:tcW w:w="2797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M</w:t>
            </w:r>
            <w:r>
              <w:rPr>
                <w:rFonts w:hint="eastAsia" w:ascii="宋体" w:hAnsi="宋体" w:cs="宋体"/>
                <w:kern w:val="0"/>
                <w:szCs w:val="21"/>
              </w:rPr>
              <w:t>3R</w:t>
            </w:r>
            <w:r>
              <w:rPr>
                <w:rFonts w:ascii="宋体" w:hAnsi="宋体" w:cs="宋体"/>
                <w:kern w:val="0"/>
                <w:szCs w:val="21"/>
              </w:rPr>
              <w:t>210</w:t>
            </w:r>
            <w:r>
              <w:rPr>
                <w:rFonts w:hint="eastAsia" w:ascii="宋体" w:hAnsi="宋体" w:cs="宋体"/>
                <w:kern w:val="0"/>
                <w:szCs w:val="21"/>
              </w:rPr>
              <w:t>-08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只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206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旋钮阀</w:t>
            </w:r>
          </w:p>
        </w:tc>
        <w:tc>
          <w:tcPr>
            <w:tcW w:w="2797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S3HS08R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只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9</w:t>
            </w:r>
          </w:p>
        </w:tc>
        <w:tc>
          <w:tcPr>
            <w:tcW w:w="3206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手控二位五通阀</w:t>
            </w:r>
          </w:p>
        </w:tc>
        <w:tc>
          <w:tcPr>
            <w:tcW w:w="2797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4H210-08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只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</w:t>
            </w:r>
          </w:p>
        </w:tc>
        <w:tc>
          <w:tcPr>
            <w:tcW w:w="3206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单气控二位三通阀常开式</w:t>
            </w:r>
          </w:p>
        </w:tc>
        <w:tc>
          <w:tcPr>
            <w:tcW w:w="2797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3A210-08N0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只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11</w:t>
            </w:r>
          </w:p>
        </w:tc>
        <w:tc>
          <w:tcPr>
            <w:tcW w:w="3206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单气控二位三通阀常闭式</w:t>
            </w:r>
          </w:p>
        </w:tc>
        <w:tc>
          <w:tcPr>
            <w:tcW w:w="2797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3A210-08-NC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只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12</w:t>
            </w:r>
          </w:p>
        </w:tc>
        <w:tc>
          <w:tcPr>
            <w:tcW w:w="3206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单气控二位五通阀</w:t>
            </w:r>
          </w:p>
        </w:tc>
        <w:tc>
          <w:tcPr>
            <w:tcW w:w="2797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4A210-08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只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13</w:t>
            </w:r>
          </w:p>
        </w:tc>
        <w:tc>
          <w:tcPr>
            <w:tcW w:w="3206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双气控二位五通阀</w:t>
            </w:r>
          </w:p>
        </w:tc>
        <w:tc>
          <w:tcPr>
            <w:tcW w:w="2797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4A220-08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只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14</w:t>
            </w:r>
          </w:p>
        </w:tc>
        <w:tc>
          <w:tcPr>
            <w:tcW w:w="3206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双气控三位五通阀</w:t>
            </w:r>
          </w:p>
        </w:tc>
        <w:tc>
          <w:tcPr>
            <w:tcW w:w="2797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4A230C-08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只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15</w:t>
            </w:r>
          </w:p>
        </w:tc>
        <w:tc>
          <w:tcPr>
            <w:tcW w:w="3206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单电控二位三通阀常开式</w:t>
            </w:r>
          </w:p>
        </w:tc>
        <w:tc>
          <w:tcPr>
            <w:tcW w:w="2797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3V210-08-NO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只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16</w:t>
            </w:r>
          </w:p>
        </w:tc>
        <w:tc>
          <w:tcPr>
            <w:tcW w:w="3206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单电控二位三通阀常闭式</w:t>
            </w:r>
          </w:p>
        </w:tc>
        <w:tc>
          <w:tcPr>
            <w:tcW w:w="2797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3V210-08-NC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只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17</w:t>
            </w:r>
          </w:p>
        </w:tc>
        <w:tc>
          <w:tcPr>
            <w:tcW w:w="3206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单电控二位五通阀</w:t>
            </w:r>
          </w:p>
        </w:tc>
        <w:tc>
          <w:tcPr>
            <w:tcW w:w="2797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4V210-08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只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18</w:t>
            </w:r>
          </w:p>
        </w:tc>
        <w:tc>
          <w:tcPr>
            <w:tcW w:w="3206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双电控二位五通阀</w:t>
            </w:r>
          </w:p>
        </w:tc>
        <w:tc>
          <w:tcPr>
            <w:tcW w:w="2797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4V220-08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只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19</w:t>
            </w:r>
          </w:p>
        </w:tc>
        <w:tc>
          <w:tcPr>
            <w:tcW w:w="3206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双电控三位五通阀</w:t>
            </w:r>
          </w:p>
        </w:tc>
        <w:tc>
          <w:tcPr>
            <w:tcW w:w="2797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4V230 C -08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只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</w:t>
            </w:r>
          </w:p>
        </w:tc>
        <w:tc>
          <w:tcPr>
            <w:tcW w:w="3206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梭阀（或门阀）</w:t>
            </w:r>
          </w:p>
        </w:tc>
        <w:tc>
          <w:tcPr>
            <w:tcW w:w="2797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ST-01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只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21</w:t>
            </w:r>
          </w:p>
        </w:tc>
        <w:tc>
          <w:tcPr>
            <w:tcW w:w="3206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双压阀（与门阀）</w:t>
            </w:r>
          </w:p>
        </w:tc>
        <w:tc>
          <w:tcPr>
            <w:tcW w:w="2797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KSY-L3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只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22</w:t>
            </w:r>
          </w:p>
        </w:tc>
        <w:tc>
          <w:tcPr>
            <w:tcW w:w="3206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快速排气阀</w:t>
            </w:r>
          </w:p>
        </w:tc>
        <w:tc>
          <w:tcPr>
            <w:tcW w:w="2797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QE-01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只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23</w:t>
            </w:r>
          </w:p>
        </w:tc>
        <w:tc>
          <w:tcPr>
            <w:tcW w:w="3206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延时阀常闭式</w:t>
            </w:r>
          </w:p>
        </w:tc>
        <w:tc>
          <w:tcPr>
            <w:tcW w:w="2797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XQ230450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只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24</w:t>
            </w:r>
          </w:p>
        </w:tc>
        <w:tc>
          <w:tcPr>
            <w:tcW w:w="3206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延时阀常开式</w:t>
            </w:r>
          </w:p>
        </w:tc>
        <w:tc>
          <w:tcPr>
            <w:tcW w:w="2797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XQ230450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只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25</w:t>
            </w:r>
          </w:p>
        </w:tc>
        <w:tc>
          <w:tcPr>
            <w:tcW w:w="3206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带压力表的减压阀</w:t>
            </w:r>
          </w:p>
        </w:tc>
        <w:tc>
          <w:tcPr>
            <w:tcW w:w="2797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AR2000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只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26</w:t>
            </w:r>
          </w:p>
        </w:tc>
        <w:tc>
          <w:tcPr>
            <w:tcW w:w="3206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三通</w:t>
            </w:r>
          </w:p>
        </w:tc>
        <w:tc>
          <w:tcPr>
            <w:tcW w:w="2797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φ6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只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27</w:t>
            </w:r>
          </w:p>
        </w:tc>
        <w:tc>
          <w:tcPr>
            <w:tcW w:w="3206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电控行程开关</w:t>
            </w:r>
          </w:p>
        </w:tc>
        <w:tc>
          <w:tcPr>
            <w:tcW w:w="2797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LX19-001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只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  <w:jc w:val="center"/>
        </w:trPr>
        <w:tc>
          <w:tcPr>
            <w:tcW w:w="763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28</w:t>
            </w:r>
          </w:p>
        </w:tc>
        <w:tc>
          <w:tcPr>
            <w:tcW w:w="3206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蓄能器</w:t>
            </w:r>
          </w:p>
        </w:tc>
        <w:tc>
          <w:tcPr>
            <w:tcW w:w="2797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1L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只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  <w:jc w:val="center"/>
        </w:trPr>
        <w:tc>
          <w:tcPr>
            <w:tcW w:w="763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29</w:t>
            </w:r>
          </w:p>
        </w:tc>
        <w:tc>
          <w:tcPr>
            <w:tcW w:w="3206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二位三通压力顺序阀</w:t>
            </w:r>
          </w:p>
        </w:tc>
        <w:tc>
          <w:tcPr>
            <w:tcW w:w="2797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VD-3-PK-3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只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jc w:val="center"/>
        </w:trPr>
        <w:tc>
          <w:tcPr>
            <w:tcW w:w="763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30</w:t>
            </w:r>
          </w:p>
        </w:tc>
        <w:tc>
          <w:tcPr>
            <w:tcW w:w="3206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压力继电器</w:t>
            </w:r>
          </w:p>
        </w:tc>
        <w:tc>
          <w:tcPr>
            <w:tcW w:w="2797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JD01</w:t>
            </w:r>
          </w:p>
        </w:tc>
        <w:tc>
          <w:tcPr>
            <w:tcW w:w="895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只</w:t>
            </w:r>
          </w:p>
        </w:tc>
      </w:tr>
    </w:tbl>
    <w:p>
      <w:pPr>
        <w:spacing w:line="360" w:lineRule="auto"/>
        <w:jc w:val="center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实验配备工具</w:t>
      </w:r>
    </w:p>
    <w:tbl>
      <w:tblPr>
        <w:tblStyle w:val="8"/>
        <w:tblW w:w="8522" w:type="dxa"/>
        <w:jc w:val="center"/>
        <w:tblBorders>
          <w:top w:val="thickThinMediumGap" w:color="003300" w:sz="18" w:space="0"/>
          <w:left w:val="thickThinMediumGap" w:color="003300" w:sz="18" w:space="0"/>
          <w:bottom w:val="thinThickMediumGap" w:color="003300" w:sz="18" w:space="0"/>
          <w:right w:val="thinThickMediumGap" w:color="003300" w:sz="18" w:space="0"/>
          <w:insideH w:val="single" w:color="003300" w:sz="6" w:space="0"/>
          <w:insideV w:val="single" w:color="0033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998"/>
        <w:gridCol w:w="1999"/>
        <w:gridCol w:w="922"/>
        <w:gridCol w:w="922"/>
        <w:gridCol w:w="1977"/>
      </w:tblGrid>
      <w:tr>
        <w:tblPrEx>
          <w:tblBorders>
            <w:top w:val="thickThinMediumGap" w:color="003300" w:sz="18" w:space="0"/>
            <w:left w:val="thickThinMediumGap" w:color="003300" w:sz="18" w:space="0"/>
            <w:bottom w:val="thinThickMediumGap" w:color="003300" w:sz="18" w:space="0"/>
            <w:right w:val="thinThickMediumGap" w:color="003300" w:sz="18" w:space="0"/>
            <w:insideH w:val="single" w:color="003300" w:sz="6" w:space="0"/>
            <w:insideV w:val="single" w:color="0033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4" w:type="dxa"/>
            <w:tcBorders>
              <w:top w:val="thinThickSmallGap" w:color="auto" w:sz="24" w:space="0"/>
              <w:left w:val="thinThickSmallGap" w:color="auto" w:sz="24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序号</w:t>
            </w:r>
          </w:p>
        </w:tc>
        <w:tc>
          <w:tcPr>
            <w:tcW w:w="1998" w:type="dxa"/>
            <w:tcBorders>
              <w:top w:val="thinThickSmallGap" w:color="auto" w:sz="2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名称</w:t>
            </w:r>
          </w:p>
        </w:tc>
        <w:tc>
          <w:tcPr>
            <w:tcW w:w="1999" w:type="dxa"/>
            <w:tcBorders>
              <w:top w:val="thinThickSmallGap" w:color="auto" w:sz="2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型号/规格/编号</w:t>
            </w:r>
          </w:p>
        </w:tc>
        <w:tc>
          <w:tcPr>
            <w:tcW w:w="922" w:type="dxa"/>
            <w:tcBorders>
              <w:top w:val="thinThickSmallGap" w:color="auto" w:sz="2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单位</w:t>
            </w:r>
          </w:p>
        </w:tc>
        <w:tc>
          <w:tcPr>
            <w:tcW w:w="922" w:type="dxa"/>
            <w:tcBorders>
              <w:top w:val="thinThickSmallGap" w:color="auto" w:sz="2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数量</w:t>
            </w:r>
          </w:p>
        </w:tc>
        <w:tc>
          <w:tcPr>
            <w:tcW w:w="1977" w:type="dxa"/>
            <w:tcBorders>
              <w:top w:val="thinThickSmallGap" w:color="auto" w:sz="24" w:space="0"/>
              <w:right w:val="thinThickSmallGap" w:color="auto" w:sz="2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thickThinMediumGap" w:color="003300" w:sz="18" w:space="0"/>
            <w:left w:val="thickThinMediumGap" w:color="003300" w:sz="18" w:space="0"/>
            <w:bottom w:val="thinThickMediumGap" w:color="003300" w:sz="18" w:space="0"/>
            <w:right w:val="thinThickMediumGap" w:color="003300" w:sz="18" w:space="0"/>
            <w:insideH w:val="single" w:color="003300" w:sz="6" w:space="0"/>
            <w:insideV w:val="single" w:color="0033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4" w:type="dxa"/>
            <w:tcBorders>
              <w:top w:val="single" w:color="003300" w:sz="6" w:space="0"/>
              <w:left w:val="thinThickSmallGap" w:color="auto" w:sz="2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1</w:t>
            </w:r>
          </w:p>
        </w:tc>
        <w:tc>
          <w:tcPr>
            <w:tcW w:w="1998" w:type="dxa"/>
            <w:tcBorders>
              <w:top w:val="single" w:color="003300" w:sz="6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小剪刀</w:t>
            </w:r>
          </w:p>
        </w:tc>
        <w:tc>
          <w:tcPr>
            <w:tcW w:w="1999" w:type="dxa"/>
            <w:tcBorders>
              <w:top w:val="single" w:color="003300" w:sz="6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22" w:type="dxa"/>
            <w:tcBorders>
              <w:top w:val="single" w:color="0033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把</w:t>
            </w:r>
          </w:p>
        </w:tc>
        <w:tc>
          <w:tcPr>
            <w:tcW w:w="922" w:type="dxa"/>
            <w:tcBorders>
              <w:top w:val="single" w:color="003300" w:sz="6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1977" w:type="dxa"/>
            <w:tcBorders>
              <w:top w:val="single" w:color="003300" w:sz="6" w:space="0"/>
              <w:right w:val="thinThickSmallGap" w:color="auto" w:sz="24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五金工具</w:t>
            </w:r>
          </w:p>
        </w:tc>
      </w:tr>
      <w:tr>
        <w:tblPrEx>
          <w:tblBorders>
            <w:top w:val="thickThinMediumGap" w:color="003300" w:sz="18" w:space="0"/>
            <w:left w:val="thickThinMediumGap" w:color="003300" w:sz="18" w:space="0"/>
            <w:bottom w:val="thinThickMediumGap" w:color="003300" w:sz="18" w:space="0"/>
            <w:right w:val="thinThickMediumGap" w:color="003300" w:sz="18" w:space="0"/>
            <w:insideH w:val="single" w:color="003300" w:sz="6" w:space="0"/>
            <w:insideV w:val="single" w:color="0033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4" w:type="dxa"/>
            <w:tcBorders>
              <w:top w:val="single" w:color="003300" w:sz="6" w:space="0"/>
              <w:left w:val="thinThickSmallGap" w:color="auto" w:sz="2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2</w:t>
            </w:r>
          </w:p>
        </w:tc>
        <w:tc>
          <w:tcPr>
            <w:tcW w:w="1998" w:type="dxa"/>
            <w:tcBorders>
              <w:top w:val="single" w:color="003300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十字螺丝刀</w:t>
            </w:r>
          </w:p>
        </w:tc>
        <w:tc>
          <w:tcPr>
            <w:tcW w:w="1999" w:type="dxa"/>
            <w:tcBorders>
              <w:top w:val="single" w:color="003300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4寸</w:t>
            </w:r>
          </w:p>
        </w:tc>
        <w:tc>
          <w:tcPr>
            <w:tcW w:w="922" w:type="dxa"/>
            <w:tcBorders>
              <w:top w:val="single" w:color="0033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套</w:t>
            </w:r>
          </w:p>
        </w:tc>
        <w:tc>
          <w:tcPr>
            <w:tcW w:w="922" w:type="dxa"/>
            <w:tcBorders>
              <w:top w:val="single" w:color="003300" w:sz="6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1977" w:type="dxa"/>
            <w:tcBorders>
              <w:top w:val="single" w:color="003300" w:sz="6" w:space="0"/>
              <w:right w:val="thinThickSmallGap" w:color="auto" w:sz="24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五金工具</w:t>
            </w:r>
          </w:p>
        </w:tc>
      </w:tr>
      <w:tr>
        <w:tblPrEx>
          <w:tblBorders>
            <w:top w:val="thickThinMediumGap" w:color="003300" w:sz="18" w:space="0"/>
            <w:left w:val="thickThinMediumGap" w:color="003300" w:sz="18" w:space="0"/>
            <w:bottom w:val="thinThickMediumGap" w:color="003300" w:sz="18" w:space="0"/>
            <w:right w:val="thinThickMediumGap" w:color="003300" w:sz="18" w:space="0"/>
            <w:insideH w:val="single" w:color="003300" w:sz="6" w:space="0"/>
            <w:insideV w:val="single" w:color="0033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4" w:type="dxa"/>
            <w:tcBorders>
              <w:left w:val="thinThickSmallGap" w:color="auto" w:sz="2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3</w:t>
            </w:r>
          </w:p>
        </w:tc>
        <w:tc>
          <w:tcPr>
            <w:tcW w:w="1998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一字螺丝刀</w:t>
            </w:r>
          </w:p>
        </w:tc>
        <w:tc>
          <w:tcPr>
            <w:tcW w:w="1999" w:type="dxa"/>
            <w:tcBorders>
              <w:top w:val="single" w:color="003300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4寸</w:t>
            </w:r>
          </w:p>
        </w:tc>
        <w:tc>
          <w:tcPr>
            <w:tcW w:w="922" w:type="dxa"/>
            <w:tcBorders>
              <w:top w:val="single" w:color="0033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套</w:t>
            </w:r>
          </w:p>
        </w:tc>
        <w:tc>
          <w:tcPr>
            <w:tcW w:w="922" w:type="dxa"/>
            <w:tcBorders>
              <w:top w:val="single" w:color="003300" w:sz="6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1977" w:type="dxa"/>
            <w:tcBorders>
              <w:top w:val="single" w:color="003300" w:sz="6" w:space="0"/>
              <w:right w:val="thinThickSmallGap" w:color="auto" w:sz="24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五金工具</w:t>
            </w:r>
          </w:p>
        </w:tc>
      </w:tr>
      <w:tr>
        <w:tblPrEx>
          <w:tblBorders>
            <w:top w:val="thickThinMediumGap" w:color="003300" w:sz="18" w:space="0"/>
            <w:left w:val="thickThinMediumGap" w:color="003300" w:sz="18" w:space="0"/>
            <w:bottom w:val="thinThickMediumGap" w:color="003300" w:sz="18" w:space="0"/>
            <w:right w:val="thinThickMediumGap" w:color="003300" w:sz="18" w:space="0"/>
            <w:insideH w:val="single" w:color="003300" w:sz="6" w:space="0"/>
            <w:insideV w:val="single" w:color="0033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4" w:type="dxa"/>
            <w:tcBorders>
              <w:left w:val="thinThickSmallGap" w:color="auto" w:sz="2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4</w:t>
            </w:r>
          </w:p>
        </w:tc>
        <w:tc>
          <w:tcPr>
            <w:tcW w:w="1998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内六角扳手</w:t>
            </w:r>
          </w:p>
        </w:tc>
        <w:tc>
          <w:tcPr>
            <w:tcW w:w="1999" w:type="dxa"/>
            <w:tcBorders>
              <w:top w:val="single" w:color="003300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7件套</w:t>
            </w:r>
          </w:p>
        </w:tc>
        <w:tc>
          <w:tcPr>
            <w:tcW w:w="922" w:type="dxa"/>
            <w:tcBorders>
              <w:top w:val="single" w:color="0033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套</w:t>
            </w:r>
          </w:p>
        </w:tc>
        <w:tc>
          <w:tcPr>
            <w:tcW w:w="922" w:type="dxa"/>
            <w:tcBorders>
              <w:top w:val="single" w:color="003300" w:sz="6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1977" w:type="dxa"/>
            <w:tcBorders>
              <w:top w:val="single" w:color="003300" w:sz="6" w:space="0"/>
              <w:right w:val="thinThickSmallGap" w:color="auto" w:sz="24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五金工具</w:t>
            </w:r>
          </w:p>
        </w:tc>
      </w:tr>
      <w:tr>
        <w:tblPrEx>
          <w:tblBorders>
            <w:top w:val="thickThinMediumGap" w:color="003300" w:sz="18" w:space="0"/>
            <w:left w:val="thickThinMediumGap" w:color="003300" w:sz="18" w:space="0"/>
            <w:bottom w:val="thinThickMediumGap" w:color="003300" w:sz="18" w:space="0"/>
            <w:right w:val="thinThickMediumGap" w:color="003300" w:sz="18" w:space="0"/>
            <w:insideH w:val="single" w:color="003300" w:sz="6" w:space="0"/>
            <w:insideV w:val="single" w:color="0033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4" w:type="dxa"/>
            <w:tcBorders>
              <w:top w:val="single" w:color="003300" w:sz="6" w:space="0"/>
              <w:left w:val="thinThickSmallGap" w:color="auto" w:sz="2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5</w:t>
            </w:r>
          </w:p>
        </w:tc>
        <w:tc>
          <w:tcPr>
            <w:tcW w:w="1998" w:type="dxa"/>
            <w:tcBorders>
              <w:top w:val="single" w:color="003300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呆扳手</w:t>
            </w:r>
          </w:p>
        </w:tc>
        <w:tc>
          <w:tcPr>
            <w:tcW w:w="1999" w:type="dxa"/>
            <w:tcBorders>
              <w:top w:val="single" w:color="003300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17～19</w:t>
            </w:r>
          </w:p>
        </w:tc>
        <w:tc>
          <w:tcPr>
            <w:tcW w:w="922" w:type="dxa"/>
            <w:tcBorders>
              <w:top w:val="single" w:color="0033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把</w:t>
            </w:r>
          </w:p>
        </w:tc>
        <w:tc>
          <w:tcPr>
            <w:tcW w:w="922" w:type="dxa"/>
            <w:tcBorders>
              <w:top w:val="single" w:color="003300" w:sz="6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1977" w:type="dxa"/>
            <w:tcBorders>
              <w:top w:val="single" w:color="003300" w:sz="6" w:space="0"/>
              <w:right w:val="thinThickSmallGap" w:color="auto" w:sz="24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五金工具</w:t>
            </w:r>
          </w:p>
        </w:tc>
      </w:tr>
      <w:tr>
        <w:tblPrEx>
          <w:tblBorders>
            <w:top w:val="thickThinMediumGap" w:color="003300" w:sz="18" w:space="0"/>
            <w:left w:val="thickThinMediumGap" w:color="003300" w:sz="18" w:space="0"/>
            <w:bottom w:val="thinThickMediumGap" w:color="003300" w:sz="18" w:space="0"/>
            <w:right w:val="thinThickMediumGap" w:color="003300" w:sz="18" w:space="0"/>
            <w:insideH w:val="single" w:color="003300" w:sz="6" w:space="0"/>
            <w:insideV w:val="single" w:color="0033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4" w:type="dxa"/>
            <w:tcBorders>
              <w:left w:val="thinThickSmallGap" w:color="auto" w:sz="2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6</w:t>
            </w:r>
          </w:p>
        </w:tc>
        <w:tc>
          <w:tcPr>
            <w:tcW w:w="1998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活动扳手</w:t>
            </w:r>
          </w:p>
        </w:tc>
        <w:tc>
          <w:tcPr>
            <w:tcW w:w="1999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250*30</w:t>
            </w:r>
          </w:p>
        </w:tc>
        <w:tc>
          <w:tcPr>
            <w:tcW w:w="92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把</w:t>
            </w:r>
          </w:p>
        </w:tc>
        <w:tc>
          <w:tcPr>
            <w:tcW w:w="922" w:type="dxa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1977" w:type="dxa"/>
            <w:tcBorders>
              <w:right w:val="thinThickSmallGap" w:color="auto" w:sz="24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五金工具</w:t>
            </w:r>
          </w:p>
        </w:tc>
      </w:tr>
      <w:tr>
        <w:tblPrEx>
          <w:tblBorders>
            <w:top w:val="thickThinMediumGap" w:color="003300" w:sz="18" w:space="0"/>
            <w:left w:val="thickThinMediumGap" w:color="003300" w:sz="18" w:space="0"/>
            <w:bottom w:val="thinThickMediumGap" w:color="003300" w:sz="18" w:space="0"/>
            <w:right w:val="thinThickMediumGap" w:color="003300" w:sz="18" w:space="0"/>
            <w:insideH w:val="single" w:color="003300" w:sz="6" w:space="0"/>
            <w:insideV w:val="single" w:color="0033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4" w:type="dxa"/>
            <w:tcBorders>
              <w:left w:val="thinThickSmallGap" w:color="auto" w:sz="2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7</w:t>
            </w:r>
          </w:p>
        </w:tc>
        <w:tc>
          <w:tcPr>
            <w:tcW w:w="1998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密封带</w:t>
            </w:r>
          </w:p>
        </w:tc>
        <w:tc>
          <w:tcPr>
            <w:tcW w:w="1999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2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个</w:t>
            </w:r>
          </w:p>
        </w:tc>
        <w:tc>
          <w:tcPr>
            <w:tcW w:w="922" w:type="dxa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1977" w:type="dxa"/>
            <w:tcBorders>
              <w:right w:val="thinThickSmallGap" w:color="auto" w:sz="24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维修附件</w:t>
            </w:r>
          </w:p>
        </w:tc>
      </w:tr>
      <w:tr>
        <w:tblPrEx>
          <w:tblBorders>
            <w:top w:val="thickThinMediumGap" w:color="003300" w:sz="18" w:space="0"/>
            <w:left w:val="thickThinMediumGap" w:color="003300" w:sz="18" w:space="0"/>
            <w:bottom w:val="thinThickMediumGap" w:color="003300" w:sz="18" w:space="0"/>
            <w:right w:val="thinThickMediumGap" w:color="003300" w:sz="18" w:space="0"/>
            <w:insideH w:val="single" w:color="003300" w:sz="6" w:space="0"/>
            <w:insideV w:val="single" w:color="0033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4" w:type="dxa"/>
            <w:tcBorders>
              <w:left w:val="thinThickSmallGap" w:color="auto" w:sz="2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8</w:t>
            </w:r>
          </w:p>
        </w:tc>
        <w:tc>
          <w:tcPr>
            <w:tcW w:w="1998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工具箱</w:t>
            </w:r>
          </w:p>
        </w:tc>
        <w:tc>
          <w:tcPr>
            <w:tcW w:w="1999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2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个</w:t>
            </w:r>
          </w:p>
        </w:tc>
        <w:tc>
          <w:tcPr>
            <w:tcW w:w="922" w:type="dxa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1977" w:type="dxa"/>
            <w:tcBorders>
              <w:right w:val="thinThickSmallGap" w:color="auto" w:sz="24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五金工具</w:t>
            </w:r>
          </w:p>
        </w:tc>
      </w:tr>
    </w:tbl>
    <w:p>
      <w:pPr>
        <w:spacing w:line="360" w:lineRule="auto"/>
        <w:jc w:val="center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易损件清单</w:t>
      </w:r>
    </w:p>
    <w:tbl>
      <w:tblPr>
        <w:tblStyle w:val="8"/>
        <w:tblW w:w="8522" w:type="dxa"/>
        <w:jc w:val="center"/>
        <w:tblBorders>
          <w:top w:val="thickThinMediumGap" w:color="003300" w:sz="18" w:space="0"/>
          <w:left w:val="thickThinMediumGap" w:color="003300" w:sz="18" w:space="0"/>
          <w:bottom w:val="thinThickMediumGap" w:color="003300" w:sz="18" w:space="0"/>
          <w:right w:val="thinThickMediumGap" w:color="003300" w:sz="18" w:space="0"/>
          <w:insideH w:val="single" w:color="003300" w:sz="6" w:space="0"/>
          <w:insideV w:val="single" w:color="0033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1999"/>
        <w:gridCol w:w="1999"/>
        <w:gridCol w:w="921"/>
        <w:gridCol w:w="921"/>
        <w:gridCol w:w="1980"/>
      </w:tblGrid>
      <w:tr>
        <w:tblPrEx>
          <w:tblBorders>
            <w:top w:val="thickThinMediumGap" w:color="003300" w:sz="18" w:space="0"/>
            <w:left w:val="thickThinMediumGap" w:color="003300" w:sz="18" w:space="0"/>
            <w:bottom w:val="thinThickMediumGap" w:color="003300" w:sz="18" w:space="0"/>
            <w:right w:val="thinThickMediumGap" w:color="003300" w:sz="18" w:space="0"/>
            <w:insideH w:val="single" w:color="003300" w:sz="6" w:space="0"/>
            <w:insideV w:val="single" w:color="0033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2" w:type="dxa"/>
            <w:tcBorders>
              <w:top w:val="thinThickSmallGap" w:color="auto" w:sz="24" w:space="0"/>
              <w:left w:val="thinThickSmallGap" w:color="auto" w:sz="24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序号</w:t>
            </w:r>
          </w:p>
        </w:tc>
        <w:tc>
          <w:tcPr>
            <w:tcW w:w="1999" w:type="dxa"/>
            <w:tcBorders>
              <w:top w:val="thinThickSmallGap" w:color="auto" w:sz="2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名称</w:t>
            </w:r>
          </w:p>
        </w:tc>
        <w:tc>
          <w:tcPr>
            <w:tcW w:w="1999" w:type="dxa"/>
            <w:tcBorders>
              <w:top w:val="thinThickSmallGap" w:color="auto" w:sz="2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型号/规格/编号</w:t>
            </w:r>
          </w:p>
        </w:tc>
        <w:tc>
          <w:tcPr>
            <w:tcW w:w="921" w:type="dxa"/>
            <w:tcBorders>
              <w:top w:val="thinThickSmallGap" w:color="auto" w:sz="2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单位</w:t>
            </w:r>
          </w:p>
        </w:tc>
        <w:tc>
          <w:tcPr>
            <w:tcW w:w="921" w:type="dxa"/>
            <w:tcBorders>
              <w:top w:val="thinThickSmallGap" w:color="auto" w:sz="2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数量</w:t>
            </w:r>
          </w:p>
        </w:tc>
        <w:tc>
          <w:tcPr>
            <w:tcW w:w="1980" w:type="dxa"/>
            <w:tcBorders>
              <w:top w:val="thinThickSmallGap" w:color="auto" w:sz="24" w:space="0"/>
              <w:right w:val="thinThickSmallGap" w:color="auto" w:sz="2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thickThinMediumGap" w:color="003300" w:sz="18" w:space="0"/>
            <w:left w:val="thickThinMediumGap" w:color="003300" w:sz="18" w:space="0"/>
            <w:bottom w:val="thinThickMediumGap" w:color="003300" w:sz="18" w:space="0"/>
            <w:right w:val="thinThickMediumGap" w:color="003300" w:sz="18" w:space="0"/>
            <w:insideH w:val="single" w:color="003300" w:sz="6" w:space="0"/>
            <w:insideV w:val="single" w:color="0033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2" w:type="dxa"/>
            <w:tcBorders>
              <w:top w:val="single" w:color="003300" w:sz="6" w:space="0"/>
              <w:left w:val="thinThickSmallGap" w:color="auto" w:sz="2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1</w:t>
            </w:r>
          </w:p>
        </w:tc>
        <w:tc>
          <w:tcPr>
            <w:tcW w:w="1999" w:type="dxa"/>
            <w:tcBorders>
              <w:top w:val="single" w:color="003300" w:sz="6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保险丝</w:t>
            </w:r>
          </w:p>
        </w:tc>
        <w:tc>
          <w:tcPr>
            <w:tcW w:w="1999" w:type="dxa"/>
            <w:tcBorders>
              <w:top w:val="single" w:color="003300" w:sz="6" w:space="0"/>
            </w:tcBorders>
            <w:vAlign w:val="center"/>
          </w:tcPr>
          <w:p>
            <w:pPr>
              <w:widowControl/>
              <w:spacing w:line="360" w:lineRule="auto"/>
              <w:ind w:firstLine="630" w:firstLineChars="3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5A</w:t>
            </w:r>
          </w:p>
        </w:tc>
        <w:tc>
          <w:tcPr>
            <w:tcW w:w="921" w:type="dxa"/>
            <w:tcBorders>
              <w:top w:val="single" w:color="0033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只</w:t>
            </w:r>
          </w:p>
        </w:tc>
        <w:tc>
          <w:tcPr>
            <w:tcW w:w="921" w:type="dxa"/>
            <w:tcBorders>
              <w:top w:val="single" w:color="003300" w:sz="6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100</w:t>
            </w:r>
          </w:p>
        </w:tc>
        <w:tc>
          <w:tcPr>
            <w:tcW w:w="1980" w:type="dxa"/>
            <w:tcBorders>
              <w:top w:val="single" w:color="003300" w:sz="6" w:space="0"/>
              <w:right w:val="thinThickSmallGap" w:color="auto" w:sz="24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易损件</w:t>
            </w:r>
          </w:p>
        </w:tc>
      </w:tr>
      <w:tr>
        <w:tblPrEx>
          <w:tblBorders>
            <w:top w:val="thickThinMediumGap" w:color="003300" w:sz="18" w:space="0"/>
            <w:left w:val="thickThinMediumGap" w:color="003300" w:sz="18" w:space="0"/>
            <w:bottom w:val="thinThickMediumGap" w:color="003300" w:sz="18" w:space="0"/>
            <w:right w:val="thinThickMediumGap" w:color="003300" w:sz="18" w:space="0"/>
            <w:insideH w:val="single" w:color="003300" w:sz="6" w:space="0"/>
            <w:insideV w:val="single" w:color="0033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2" w:type="dxa"/>
            <w:tcBorders>
              <w:top w:val="single" w:color="003300" w:sz="6" w:space="0"/>
              <w:left w:val="thinThickSmallGap" w:color="auto" w:sz="2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2</w:t>
            </w:r>
          </w:p>
        </w:tc>
        <w:tc>
          <w:tcPr>
            <w:tcW w:w="1999" w:type="dxa"/>
            <w:tcBorders>
              <w:top w:val="single" w:color="003300" w:sz="6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保险丝</w:t>
            </w:r>
          </w:p>
        </w:tc>
        <w:tc>
          <w:tcPr>
            <w:tcW w:w="1999" w:type="dxa"/>
            <w:tcBorders>
              <w:top w:val="single" w:color="003300" w:sz="6" w:space="0"/>
            </w:tcBorders>
            <w:vAlign w:val="center"/>
          </w:tcPr>
          <w:p>
            <w:pPr>
              <w:widowControl/>
              <w:spacing w:line="360" w:lineRule="auto"/>
              <w:ind w:firstLine="630" w:firstLineChars="3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10A</w:t>
            </w:r>
          </w:p>
        </w:tc>
        <w:tc>
          <w:tcPr>
            <w:tcW w:w="921" w:type="dxa"/>
            <w:tcBorders>
              <w:top w:val="single" w:color="0033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只</w:t>
            </w:r>
          </w:p>
        </w:tc>
        <w:tc>
          <w:tcPr>
            <w:tcW w:w="921" w:type="dxa"/>
            <w:tcBorders>
              <w:top w:val="single" w:color="003300" w:sz="6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100</w:t>
            </w:r>
          </w:p>
        </w:tc>
        <w:tc>
          <w:tcPr>
            <w:tcW w:w="1980" w:type="dxa"/>
            <w:tcBorders>
              <w:top w:val="single" w:color="003300" w:sz="6" w:space="0"/>
              <w:right w:val="thinThickSmallGap" w:color="auto" w:sz="24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易损件</w:t>
            </w:r>
          </w:p>
        </w:tc>
      </w:tr>
      <w:tr>
        <w:tblPrEx>
          <w:tblBorders>
            <w:top w:val="thickThinMediumGap" w:color="003300" w:sz="18" w:space="0"/>
            <w:left w:val="thickThinMediumGap" w:color="003300" w:sz="18" w:space="0"/>
            <w:bottom w:val="thinThickMediumGap" w:color="003300" w:sz="18" w:space="0"/>
            <w:right w:val="thinThickMediumGap" w:color="003300" w:sz="18" w:space="0"/>
            <w:insideH w:val="single" w:color="003300" w:sz="6" w:space="0"/>
            <w:insideV w:val="single" w:color="0033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2" w:type="dxa"/>
            <w:tcBorders>
              <w:left w:val="thinThickSmallGap" w:color="auto" w:sz="2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3</w:t>
            </w:r>
          </w:p>
        </w:tc>
        <w:tc>
          <w:tcPr>
            <w:tcW w:w="1999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液压公接头</w:t>
            </w:r>
          </w:p>
        </w:tc>
        <w:tc>
          <w:tcPr>
            <w:tcW w:w="1999" w:type="dxa"/>
            <w:tcBorders>
              <w:top w:val="single" w:color="003300" w:sz="6" w:space="0"/>
            </w:tcBorders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M16*1.5</w:t>
            </w:r>
          </w:p>
        </w:tc>
        <w:tc>
          <w:tcPr>
            <w:tcW w:w="921" w:type="dxa"/>
            <w:tcBorders>
              <w:top w:val="single" w:color="0033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只</w:t>
            </w:r>
          </w:p>
        </w:tc>
        <w:tc>
          <w:tcPr>
            <w:tcW w:w="921" w:type="dxa"/>
            <w:tcBorders>
              <w:top w:val="single" w:color="003300" w:sz="6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1980" w:type="dxa"/>
            <w:tcBorders>
              <w:top w:val="single" w:color="003300" w:sz="6" w:space="0"/>
              <w:right w:val="thinThickSmallGap" w:color="auto" w:sz="24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易损件</w:t>
            </w:r>
          </w:p>
        </w:tc>
      </w:tr>
      <w:tr>
        <w:tblPrEx>
          <w:tblBorders>
            <w:top w:val="thickThinMediumGap" w:color="003300" w:sz="18" w:space="0"/>
            <w:left w:val="thickThinMediumGap" w:color="003300" w:sz="18" w:space="0"/>
            <w:bottom w:val="thinThickMediumGap" w:color="003300" w:sz="18" w:space="0"/>
            <w:right w:val="thinThickMediumGap" w:color="003300" w:sz="18" w:space="0"/>
            <w:insideH w:val="single" w:color="003300" w:sz="6" w:space="0"/>
            <w:insideV w:val="single" w:color="0033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2" w:type="dxa"/>
            <w:tcBorders>
              <w:left w:val="thinThickSmallGap" w:color="auto" w:sz="2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4</w:t>
            </w:r>
          </w:p>
        </w:tc>
        <w:tc>
          <w:tcPr>
            <w:tcW w:w="1999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液压母接</w:t>
            </w:r>
          </w:p>
        </w:tc>
        <w:tc>
          <w:tcPr>
            <w:tcW w:w="1999" w:type="dxa"/>
            <w:tcBorders>
              <w:top w:val="single" w:color="003300" w:sz="6" w:space="0"/>
            </w:tcBorders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M16*1.5</w:t>
            </w:r>
          </w:p>
        </w:tc>
        <w:tc>
          <w:tcPr>
            <w:tcW w:w="921" w:type="dxa"/>
            <w:tcBorders>
              <w:top w:val="single" w:color="0033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只</w:t>
            </w:r>
          </w:p>
        </w:tc>
        <w:tc>
          <w:tcPr>
            <w:tcW w:w="921" w:type="dxa"/>
            <w:tcBorders>
              <w:top w:val="single" w:color="003300" w:sz="6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1980" w:type="dxa"/>
            <w:tcBorders>
              <w:top w:val="single" w:color="003300" w:sz="6" w:space="0"/>
              <w:right w:val="thinThickSmallGap" w:color="auto" w:sz="24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易损件</w:t>
            </w:r>
          </w:p>
        </w:tc>
      </w:tr>
      <w:tr>
        <w:tblPrEx>
          <w:tblBorders>
            <w:top w:val="thickThinMediumGap" w:color="003300" w:sz="18" w:space="0"/>
            <w:left w:val="thickThinMediumGap" w:color="003300" w:sz="18" w:space="0"/>
            <w:bottom w:val="thinThickMediumGap" w:color="003300" w:sz="18" w:space="0"/>
            <w:right w:val="thinThickMediumGap" w:color="003300" w:sz="18" w:space="0"/>
            <w:insideH w:val="single" w:color="003300" w:sz="6" w:space="0"/>
            <w:insideV w:val="single" w:color="0033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2" w:type="dxa"/>
            <w:tcBorders>
              <w:top w:val="single" w:color="003300" w:sz="6" w:space="0"/>
              <w:left w:val="thinThickSmallGap" w:color="auto" w:sz="2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5</w:t>
            </w:r>
          </w:p>
        </w:tc>
        <w:tc>
          <w:tcPr>
            <w:tcW w:w="1999" w:type="dxa"/>
            <w:tcBorders>
              <w:top w:val="single" w:color="003300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电磁阀插头</w:t>
            </w:r>
          </w:p>
        </w:tc>
        <w:tc>
          <w:tcPr>
            <w:tcW w:w="1999" w:type="dxa"/>
            <w:tcBorders>
              <w:top w:val="single" w:color="003300" w:sz="6" w:space="0"/>
            </w:tcBorders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配阀用</w:t>
            </w:r>
          </w:p>
        </w:tc>
        <w:tc>
          <w:tcPr>
            <w:tcW w:w="921" w:type="dxa"/>
            <w:tcBorders>
              <w:top w:val="single" w:color="0033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个</w:t>
            </w:r>
          </w:p>
        </w:tc>
        <w:tc>
          <w:tcPr>
            <w:tcW w:w="921" w:type="dxa"/>
            <w:tcBorders>
              <w:top w:val="single" w:color="003300" w:sz="6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1980" w:type="dxa"/>
            <w:tcBorders>
              <w:top w:val="single" w:color="003300" w:sz="6" w:space="0"/>
              <w:right w:val="thinThickSmallGap" w:color="auto" w:sz="24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易损件</w:t>
            </w:r>
          </w:p>
        </w:tc>
      </w:tr>
      <w:tr>
        <w:tblPrEx>
          <w:tblBorders>
            <w:top w:val="thickThinMediumGap" w:color="003300" w:sz="18" w:space="0"/>
            <w:left w:val="thickThinMediumGap" w:color="003300" w:sz="18" w:space="0"/>
            <w:bottom w:val="thinThickMediumGap" w:color="003300" w:sz="18" w:space="0"/>
            <w:right w:val="thinThickMediumGap" w:color="003300" w:sz="18" w:space="0"/>
            <w:insideH w:val="single" w:color="003300" w:sz="6" w:space="0"/>
            <w:insideV w:val="single" w:color="0033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702" w:type="dxa"/>
            <w:tcBorders>
              <w:left w:val="thinThickSmallGap" w:color="auto" w:sz="2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6</w:t>
            </w:r>
          </w:p>
        </w:tc>
        <w:tc>
          <w:tcPr>
            <w:tcW w:w="1999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安全插座</w:t>
            </w:r>
          </w:p>
        </w:tc>
        <w:tc>
          <w:tcPr>
            <w:tcW w:w="1999" w:type="dxa"/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配阀用</w:t>
            </w:r>
          </w:p>
        </w:tc>
        <w:tc>
          <w:tcPr>
            <w:tcW w:w="92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个</w:t>
            </w:r>
          </w:p>
        </w:tc>
        <w:tc>
          <w:tcPr>
            <w:tcW w:w="921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1980" w:type="dxa"/>
            <w:tcBorders>
              <w:right w:val="thinThickSmallGap" w:color="auto" w:sz="24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易损件</w:t>
            </w:r>
          </w:p>
        </w:tc>
      </w:tr>
      <w:tr>
        <w:tblPrEx>
          <w:tblBorders>
            <w:top w:val="thickThinMediumGap" w:color="003300" w:sz="18" w:space="0"/>
            <w:left w:val="thickThinMediumGap" w:color="003300" w:sz="18" w:space="0"/>
            <w:bottom w:val="thinThickMediumGap" w:color="003300" w:sz="18" w:space="0"/>
            <w:right w:val="thinThickMediumGap" w:color="003300" w:sz="18" w:space="0"/>
            <w:insideH w:val="single" w:color="003300" w:sz="6" w:space="0"/>
            <w:insideV w:val="single" w:color="0033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2" w:type="dxa"/>
            <w:tcBorders>
              <w:left w:val="thinThickSmallGap" w:color="auto" w:sz="2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7</w:t>
            </w:r>
          </w:p>
        </w:tc>
        <w:tc>
          <w:tcPr>
            <w:tcW w:w="1999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组合垫</w:t>
            </w:r>
          </w:p>
        </w:tc>
        <w:tc>
          <w:tcPr>
            <w:tcW w:w="1999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szCs w:val="21"/>
              </w:rPr>
              <w:t>Φ</w:t>
            </w:r>
            <w:r>
              <w:rPr>
                <w:rFonts w:hint="eastAsia" w:ascii="宋体" w:hAnsi="宋体"/>
                <w:szCs w:val="21"/>
              </w:rPr>
              <w:t>16</w:t>
            </w:r>
          </w:p>
        </w:tc>
        <w:tc>
          <w:tcPr>
            <w:tcW w:w="92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个</w:t>
            </w:r>
          </w:p>
        </w:tc>
        <w:tc>
          <w:tcPr>
            <w:tcW w:w="921" w:type="dxa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</w:t>
            </w:r>
          </w:p>
        </w:tc>
        <w:tc>
          <w:tcPr>
            <w:tcW w:w="1980" w:type="dxa"/>
            <w:tcBorders>
              <w:right w:val="thinThickSmallGap" w:color="auto" w:sz="24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易损件</w:t>
            </w:r>
          </w:p>
        </w:tc>
      </w:tr>
      <w:tr>
        <w:tblPrEx>
          <w:tblBorders>
            <w:top w:val="thickThinMediumGap" w:color="003300" w:sz="18" w:space="0"/>
            <w:left w:val="thickThinMediumGap" w:color="003300" w:sz="18" w:space="0"/>
            <w:bottom w:val="thinThickMediumGap" w:color="003300" w:sz="18" w:space="0"/>
            <w:right w:val="thinThickMediumGap" w:color="003300" w:sz="18" w:space="0"/>
            <w:insideH w:val="single" w:color="003300" w:sz="6" w:space="0"/>
            <w:insideV w:val="single" w:color="0033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2" w:type="dxa"/>
            <w:tcBorders>
              <w:left w:val="thinThickSmallGap" w:color="auto" w:sz="2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8</w:t>
            </w:r>
          </w:p>
        </w:tc>
        <w:tc>
          <w:tcPr>
            <w:tcW w:w="1999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组合垫</w:t>
            </w:r>
          </w:p>
        </w:tc>
        <w:tc>
          <w:tcPr>
            <w:tcW w:w="1999" w:type="dxa"/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Φ</w:t>
            </w:r>
            <w:r>
              <w:rPr>
                <w:rFonts w:hint="eastAsia" w:ascii="宋体" w:hAnsi="宋体"/>
                <w:szCs w:val="21"/>
              </w:rPr>
              <w:t>14</w:t>
            </w:r>
          </w:p>
        </w:tc>
        <w:tc>
          <w:tcPr>
            <w:tcW w:w="92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个</w:t>
            </w:r>
          </w:p>
        </w:tc>
        <w:tc>
          <w:tcPr>
            <w:tcW w:w="921" w:type="dxa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1980" w:type="dxa"/>
            <w:tcBorders>
              <w:right w:val="thinThickSmallGap" w:color="auto" w:sz="24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易损件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entury Gothic">
    <w:altName w:val="Segoe Print"/>
    <w:panose1 w:val="00000000000000000000"/>
    <w:charset w:val="00"/>
    <w:family w:val="swiss"/>
    <w:pitch w:val="default"/>
    <w:sig w:usb0="00000000" w:usb1="00000000" w:usb2="00000000" w:usb3="00000000" w:csb0="2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0E7DB3"/>
    <w:multiLevelType w:val="singleLevel"/>
    <w:tmpl w:val="2F0E7DB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M5ZGZlMjFjZGQwMzY5ZGY1MzQwYzY5M2U4ZDBjMjcifQ=="/>
  </w:docVars>
  <w:rsids>
    <w:rsidRoot w:val="28B06A64"/>
    <w:rsid w:val="00495E4E"/>
    <w:rsid w:val="00B44F65"/>
    <w:rsid w:val="00E72921"/>
    <w:rsid w:val="28B06A64"/>
    <w:rsid w:val="5FAA6AFD"/>
    <w:rsid w:val="6D535020"/>
    <w:rsid w:val="71DC1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3"/>
    <w:next w:val="4"/>
    <w:qFormat/>
    <w:uiPriority w:val="0"/>
    <w:pPr>
      <w:widowControl/>
      <w:spacing w:before="20" w:after="20"/>
    </w:pPr>
    <w:rPr>
      <w:rFonts w:ascii="Century Gothic" w:hAnsi="Century Gothic"/>
    </w:rPr>
  </w:style>
  <w:style w:type="paragraph" w:customStyle="1" w:styleId="3">
    <w:name w:val="表格文字（两侧对齐）"/>
    <w:basedOn w:val="1"/>
    <w:qFormat/>
    <w:uiPriority w:val="0"/>
    <w:pPr>
      <w:snapToGrid w:val="0"/>
      <w:jc w:val="left"/>
    </w:pPr>
    <w:rPr>
      <w:rFonts w:ascii="Times New Roman" w:hAnsi="Times New Roman"/>
      <w:sz w:val="20"/>
    </w:rPr>
  </w:style>
  <w:style w:type="paragraph" w:styleId="4">
    <w:name w:val="Body Text"/>
    <w:basedOn w:val="1"/>
    <w:next w:val="5"/>
    <w:qFormat/>
    <w:uiPriority w:val="99"/>
    <w:pPr>
      <w:spacing w:after="120"/>
    </w:pPr>
    <w:rPr>
      <w:rFonts w:ascii="宋体"/>
    </w:rPr>
  </w:style>
  <w:style w:type="paragraph" w:styleId="5">
    <w:name w:val="Body Text First Indent"/>
    <w:basedOn w:val="4"/>
    <w:qFormat/>
    <w:uiPriority w:val="99"/>
    <w:pPr>
      <w:ind w:firstLine="420" w:firstLineChars="100"/>
    </w:pPr>
    <w:rPr>
      <w:rFonts w:ascii="Times New Roman" w:hAnsi="Times New Roman"/>
      <w:kern w:val="0"/>
      <w:sz w:val="20"/>
      <w:lang w:val="zh-CN"/>
    </w:rPr>
  </w:style>
  <w:style w:type="paragraph" w:styleId="6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Char"/>
    <w:basedOn w:val="9"/>
    <w:link w:val="7"/>
    <w:uiPriority w:val="0"/>
    <w:rPr>
      <w:kern w:val="2"/>
      <w:sz w:val="18"/>
      <w:szCs w:val="18"/>
    </w:rPr>
  </w:style>
  <w:style w:type="character" w:customStyle="1" w:styleId="11">
    <w:name w:val="页脚 Char"/>
    <w:basedOn w:val="9"/>
    <w:link w:val="6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fff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8</Pages>
  <Words>4809</Words>
  <Characters>5697</Characters>
  <Lines>47</Lines>
  <Paragraphs>13</Paragraphs>
  <TotalTime>2</TotalTime>
  <ScaleCrop>false</ScaleCrop>
  <LinksUpToDate>false</LinksUpToDate>
  <CharactersWithSpaces>5841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2022-06-09T07:41:00Z</dcterms:created>
  <dc:creator>hfff</dc:creator>
  <cp:lastModifiedBy>CLJ</cp:lastModifiedBy>
  <dcterms:modified xsi:type="dcterms:W3CDTF">2022-06-12T05:23:53Z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A3E433370F9B486FB0BBD690B4CF68A4</vt:lpwstr>
  </property>
</Properties>
</file>